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E9" w:rsidRPr="00157387" w:rsidRDefault="00F20BE9" w:rsidP="00594C2F">
      <w:pPr>
        <w:overflowPunct w:val="0"/>
        <w:spacing w:line="600" w:lineRule="exact"/>
        <w:jc w:val="center"/>
        <w:rPr>
          <w:rFonts w:ascii="方正小标宋简体" w:eastAsia="方正小标宋简体" w:hAnsi="宋体"/>
          <w:spacing w:val="-8"/>
          <w:sz w:val="44"/>
          <w:szCs w:val="44"/>
        </w:rPr>
      </w:pPr>
      <w:r w:rsidRPr="00157387">
        <w:rPr>
          <w:rFonts w:ascii="方正小标宋简体" w:eastAsia="方正小标宋简体" w:hAnsi="宋体" w:hint="eastAsia"/>
          <w:spacing w:val="-8"/>
          <w:sz w:val="44"/>
          <w:szCs w:val="44"/>
        </w:rPr>
        <w:t>在</w:t>
      </w:r>
      <w:r w:rsidRPr="00157387">
        <w:rPr>
          <w:rFonts w:ascii="方正小标宋简体" w:eastAsia="方正小标宋简体" w:hAnsi="宋体"/>
          <w:spacing w:val="-8"/>
          <w:sz w:val="44"/>
          <w:szCs w:val="44"/>
        </w:rPr>
        <w:t>2019</w:t>
      </w:r>
      <w:r w:rsidRPr="00157387">
        <w:rPr>
          <w:rFonts w:ascii="方正小标宋简体" w:eastAsia="方正小标宋简体" w:hAnsi="宋体" w:hint="eastAsia"/>
          <w:spacing w:val="-8"/>
          <w:sz w:val="44"/>
          <w:szCs w:val="44"/>
        </w:rPr>
        <w:t>年上半年公安工作新闻发布会上的讲话</w:t>
      </w:r>
    </w:p>
    <w:p w:rsidR="00F20BE9" w:rsidRPr="00327DD0" w:rsidRDefault="00F20BE9" w:rsidP="00327DD0">
      <w:pPr>
        <w:overflowPunct w:val="0"/>
        <w:spacing w:line="600" w:lineRule="exact"/>
        <w:jc w:val="center"/>
        <w:rPr>
          <w:rFonts w:ascii="楷体_GB2312" w:eastAsia="楷体_GB2312" w:hAnsi="宋体"/>
          <w:sz w:val="32"/>
          <w:szCs w:val="32"/>
        </w:rPr>
      </w:pPr>
      <w:r w:rsidRPr="00327DD0">
        <w:rPr>
          <w:rFonts w:ascii="楷体_GB2312" w:eastAsia="楷体_GB2312" w:hAnsi="宋体" w:hint="eastAsia"/>
          <w:sz w:val="32"/>
          <w:szCs w:val="32"/>
        </w:rPr>
        <w:t>市公安局党委委员、</w:t>
      </w:r>
      <w:r>
        <w:rPr>
          <w:rFonts w:ascii="楷体_GB2312" w:eastAsia="楷体_GB2312" w:hAnsi="宋体" w:hint="eastAsia"/>
          <w:sz w:val="32"/>
          <w:szCs w:val="32"/>
        </w:rPr>
        <w:t>指挥中心</w:t>
      </w:r>
      <w:r w:rsidRPr="00327DD0">
        <w:rPr>
          <w:rFonts w:ascii="楷体_GB2312" w:eastAsia="楷体_GB2312" w:hAnsi="宋体" w:hint="eastAsia"/>
          <w:sz w:val="32"/>
          <w:szCs w:val="32"/>
        </w:rPr>
        <w:t>主任</w:t>
      </w:r>
      <w:r w:rsidRPr="00327DD0">
        <w:rPr>
          <w:rFonts w:ascii="楷体_GB2312" w:eastAsia="楷体_GB2312" w:hAnsi="宋体"/>
          <w:sz w:val="32"/>
          <w:szCs w:val="32"/>
        </w:rPr>
        <w:t xml:space="preserve">  </w:t>
      </w:r>
      <w:r>
        <w:rPr>
          <w:rFonts w:ascii="楷体_GB2312" w:eastAsia="楷体_GB2312" w:hAnsi="宋体" w:hint="eastAsia"/>
          <w:sz w:val="32"/>
          <w:szCs w:val="32"/>
        </w:rPr>
        <w:t>曾海</w:t>
      </w:r>
    </w:p>
    <w:p w:rsidR="00F20BE9" w:rsidRPr="004554D0" w:rsidRDefault="00F20BE9" w:rsidP="00327DD0">
      <w:pPr>
        <w:overflowPunct w:val="0"/>
        <w:spacing w:line="60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2019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30</w:t>
      </w:r>
      <w:r>
        <w:rPr>
          <w:rFonts w:ascii="仿宋_GB2312" w:eastAsia="仿宋_GB2312" w:hAnsi="宋体" w:hint="eastAsia"/>
          <w:sz w:val="32"/>
          <w:szCs w:val="32"/>
        </w:rPr>
        <w:t>日）</w:t>
      </w:r>
    </w:p>
    <w:p w:rsidR="00F20BE9" w:rsidRPr="004554D0" w:rsidRDefault="00F20BE9" w:rsidP="00327DD0">
      <w:pPr>
        <w:overflowPunct w:val="0"/>
        <w:spacing w:line="600" w:lineRule="exact"/>
        <w:rPr>
          <w:rFonts w:ascii="仿宋_GB2312" w:eastAsia="仿宋_GB2312"/>
          <w:sz w:val="32"/>
          <w:szCs w:val="32"/>
        </w:rPr>
      </w:pPr>
    </w:p>
    <w:p w:rsidR="00F20BE9" w:rsidRDefault="00F20BE9" w:rsidP="00327DD0">
      <w:pPr>
        <w:overflowPunct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各位来宾、媒体朋友们：</w:t>
      </w:r>
    </w:p>
    <w:p w:rsidR="00F20BE9" w:rsidRDefault="00F20BE9" w:rsidP="00327DD0">
      <w:pPr>
        <w:overflowPunct w:val="0"/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大家好！欢迎大家出席今天的新闻发布会，非常感谢各位新闻媒体记者朋友专程来参加我们的新闻发布会，并借此机会感谢你们一直以来对公安工作的大力支持。下面，由我来通报今年上半年湛江公安工作情况。</w:t>
      </w:r>
    </w:p>
    <w:p w:rsidR="00F20BE9" w:rsidRDefault="00F20BE9" w:rsidP="00327DD0">
      <w:pPr>
        <w:overflowPunct w:val="0"/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年以来，全市公安机关在市委、市政府和省公安厅的坚强领导下，以新中国成立</w:t>
      </w:r>
      <w:r>
        <w:rPr>
          <w:rFonts w:ascii="仿宋_GB2312" w:eastAsia="仿宋_GB2312"/>
          <w:sz w:val="32"/>
          <w:szCs w:val="32"/>
        </w:rPr>
        <w:t>70</w:t>
      </w:r>
      <w:r>
        <w:rPr>
          <w:rFonts w:ascii="仿宋_GB2312" w:eastAsia="仿宋_GB2312" w:hint="eastAsia"/>
          <w:sz w:val="32"/>
          <w:szCs w:val="32"/>
        </w:rPr>
        <w:t>周年和澳门回归祖国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周年两个重大活动安保为主线，主动防范化解重大社会风险，全面推进粤警行动计划、智慧新警务建设、群众安全感满意度“双提升”等重点工作，整体带动全市公安工作提质增效阔步前进，纵深推进更高水平的平安湛江建设，有力维护了全市政治安全和社会大局持续平安稳定，受到省、市领导高度肯定。</w:t>
      </w:r>
      <w:r w:rsidRPr="003A5EE7">
        <w:rPr>
          <w:rFonts w:ascii="仿宋_GB2312" w:eastAsia="仿宋_GB2312" w:hint="eastAsia"/>
          <w:sz w:val="32"/>
          <w:szCs w:val="32"/>
        </w:rPr>
        <w:t>副省长</w:t>
      </w:r>
      <w:r>
        <w:rPr>
          <w:rFonts w:ascii="仿宋_GB2312" w:eastAsia="仿宋_GB2312" w:hint="eastAsia"/>
          <w:sz w:val="32"/>
          <w:szCs w:val="32"/>
        </w:rPr>
        <w:t>、公安厅长</w:t>
      </w:r>
      <w:r w:rsidRPr="003A5EE7">
        <w:rPr>
          <w:rFonts w:ascii="仿宋_GB2312" w:eastAsia="仿宋_GB2312" w:hint="eastAsia"/>
          <w:sz w:val="32"/>
          <w:szCs w:val="32"/>
        </w:rPr>
        <w:t>李春生</w:t>
      </w:r>
      <w:r>
        <w:rPr>
          <w:rFonts w:ascii="仿宋_GB2312" w:eastAsia="仿宋_GB2312" w:hint="eastAsia"/>
          <w:sz w:val="32"/>
          <w:szCs w:val="32"/>
        </w:rPr>
        <w:t>同志</w:t>
      </w:r>
      <w:r w:rsidRPr="003A5EE7">
        <w:rPr>
          <w:rFonts w:ascii="仿宋_GB2312" w:eastAsia="仿宋_GB2312" w:hint="eastAsia"/>
          <w:sz w:val="32"/>
          <w:szCs w:val="32"/>
        </w:rPr>
        <w:t>对我市侦破</w:t>
      </w:r>
      <w:r w:rsidRPr="003A5EE7">
        <w:rPr>
          <w:rFonts w:ascii="仿宋_GB2312" w:eastAsia="仿宋_GB2312" w:hAnsi="华文仿宋" w:hint="eastAsia"/>
          <w:sz w:val="32"/>
          <w:szCs w:val="32"/>
        </w:rPr>
        <w:t>“</w:t>
      </w:r>
      <w:r w:rsidRPr="003A5EE7">
        <w:rPr>
          <w:rFonts w:ascii="仿宋_GB2312" w:eastAsia="仿宋_GB2312" w:hAnsi="华文仿宋"/>
          <w:sz w:val="32"/>
          <w:szCs w:val="32"/>
        </w:rPr>
        <w:t>7.12</w:t>
      </w:r>
      <w:r w:rsidRPr="003A5EE7">
        <w:rPr>
          <w:rFonts w:ascii="仿宋_GB2312" w:eastAsia="仿宋_GB2312" w:hAnsi="华文仿宋" w:hint="eastAsia"/>
          <w:sz w:val="32"/>
          <w:szCs w:val="32"/>
        </w:rPr>
        <w:t>”特大网络赌博案作出批示：</w:t>
      </w:r>
      <w:r w:rsidRPr="003A5EE7">
        <w:rPr>
          <w:rFonts w:ascii="黑体" w:eastAsia="黑体" w:hAnsi="黑体" w:hint="eastAsia"/>
          <w:sz w:val="32"/>
          <w:szCs w:val="32"/>
        </w:rPr>
        <w:t>此战打得漂亮！组织有力，侦查缜密，打击精准，成效显著，应予以肯定并大力表彰。希望认真总结，固化打法战术</w:t>
      </w:r>
      <w:r w:rsidRPr="003A5EE7">
        <w:rPr>
          <w:rFonts w:ascii="黑体" w:eastAsia="黑体" w:hAnsi="黑体"/>
          <w:sz w:val="32"/>
          <w:szCs w:val="32"/>
        </w:rPr>
        <w:t>,</w:t>
      </w:r>
      <w:r w:rsidRPr="003A5EE7">
        <w:rPr>
          <w:rFonts w:ascii="黑体" w:eastAsia="黑体" w:hAnsi="黑体" w:hint="eastAsia"/>
          <w:sz w:val="32"/>
          <w:szCs w:val="32"/>
        </w:rPr>
        <w:t>不断提升打击网络赌博的效能</w:t>
      </w:r>
      <w:r w:rsidRPr="003A5EE7">
        <w:rPr>
          <w:rFonts w:ascii="仿宋_GB2312" w:eastAsia="仿宋_GB2312" w:hAnsi="华文仿宋" w:hint="eastAsia"/>
          <w:sz w:val="32"/>
          <w:szCs w:val="32"/>
        </w:rPr>
        <w:t>。</w:t>
      </w:r>
      <w:r w:rsidRPr="00B678BC">
        <w:rPr>
          <w:rFonts w:ascii="仿宋_GB2312" w:eastAsia="仿宋_GB2312" w:hint="eastAsia"/>
          <w:sz w:val="32"/>
          <w:szCs w:val="32"/>
        </w:rPr>
        <w:t>市委书记、市人大常委会主任郑人豪</w:t>
      </w:r>
      <w:r>
        <w:rPr>
          <w:rFonts w:ascii="仿宋_GB2312" w:eastAsia="仿宋_GB2312" w:hint="eastAsia"/>
          <w:sz w:val="32"/>
          <w:szCs w:val="32"/>
        </w:rPr>
        <w:t>同志先后对扫黑除恶专项斗争、全国“两会”安保维稳、“平川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”专项行动等重点工作作出批示肯定，并对全市公安机关上半年工作批示</w:t>
      </w:r>
      <w:r>
        <w:rPr>
          <w:rFonts w:ascii="仿宋_GB2312" w:eastAsia="仿宋_GB2312" w:hAnsi="华文仿宋" w:hint="eastAsia"/>
          <w:sz w:val="32"/>
          <w:szCs w:val="32"/>
        </w:rPr>
        <w:t>：</w:t>
      </w:r>
      <w:r w:rsidRPr="00000891">
        <w:rPr>
          <w:rFonts w:ascii="黑体" w:eastAsia="黑体" w:hAnsi="黑体" w:hint="eastAsia"/>
          <w:sz w:val="32"/>
          <w:szCs w:val="32"/>
        </w:rPr>
        <w:t>全市公安机关确实在“七个确保七个更加”上成绩明显，市委对公安工作是满意的。希望再接再厉，不断夯实公安基层基础，打造忠诚干净担当公安高素质铁军，为平安湛江做好支撑和保障</w:t>
      </w:r>
      <w:r>
        <w:rPr>
          <w:rFonts w:ascii="仿宋_GB2312" w:eastAsia="仿宋_GB2312" w:hAnsi="华文仿宋" w:hint="eastAsia"/>
          <w:sz w:val="32"/>
          <w:szCs w:val="32"/>
        </w:rPr>
        <w:t>。</w:t>
      </w:r>
      <w:r w:rsidRPr="00B678BC">
        <w:rPr>
          <w:rFonts w:ascii="仿宋_GB2312" w:eastAsia="仿宋_GB2312" w:hint="eastAsia"/>
          <w:sz w:val="32"/>
          <w:szCs w:val="32"/>
        </w:rPr>
        <w:t>市委副书记、市长姜建军</w:t>
      </w:r>
      <w:r>
        <w:rPr>
          <w:rFonts w:ascii="仿宋_GB2312" w:eastAsia="仿宋_GB2312" w:hint="eastAsia"/>
          <w:sz w:val="32"/>
          <w:szCs w:val="32"/>
        </w:rPr>
        <w:t>率政府相关职能部门到我局调研，对全市公安工作予以充分肯定，为公安工作把脉开方。</w:t>
      </w:r>
      <w:r w:rsidRPr="00B678BC">
        <w:rPr>
          <w:rFonts w:ascii="仿宋_GB2312" w:eastAsia="仿宋_GB2312" w:hint="eastAsia"/>
          <w:sz w:val="32"/>
          <w:szCs w:val="32"/>
        </w:rPr>
        <w:t>市委副书记、政法委书记林惜文</w:t>
      </w:r>
      <w:r>
        <w:rPr>
          <w:rFonts w:ascii="仿宋_GB2312" w:eastAsia="仿宋_GB2312" w:hint="eastAsia"/>
          <w:sz w:val="32"/>
          <w:szCs w:val="32"/>
        </w:rPr>
        <w:t>多次率队到市公安局调研扫黑除恶专项斗争等公安重点工作，并予以肯定。</w:t>
      </w:r>
    </w:p>
    <w:p w:rsidR="00F20BE9" w:rsidRDefault="00F20BE9" w:rsidP="006E5E0B">
      <w:pPr>
        <w:overflowPunct w:val="0"/>
        <w:spacing w:line="600" w:lineRule="exact"/>
        <w:ind w:firstLine="630"/>
        <w:rPr>
          <w:rFonts w:ascii="黑体" w:eastAsia="黑体" w:hAnsi="黑体"/>
          <w:sz w:val="32"/>
          <w:szCs w:val="32"/>
        </w:rPr>
      </w:pPr>
      <w:r w:rsidRPr="006E5E0B">
        <w:rPr>
          <w:rFonts w:ascii="黑体" w:eastAsia="黑体" w:hAnsi="黑体" w:hint="eastAsia"/>
          <w:sz w:val="32"/>
          <w:szCs w:val="32"/>
        </w:rPr>
        <w:t>一、落实维稳主责，确保政治安全和社会更加稳定</w:t>
      </w:r>
    </w:p>
    <w:p w:rsidR="00F20BE9" w:rsidRPr="006E5E0B" w:rsidRDefault="00F20BE9" w:rsidP="006E5E0B">
      <w:pPr>
        <w:overflowPunct w:val="0"/>
        <w:spacing w:line="600" w:lineRule="exact"/>
        <w:ind w:firstLine="63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坚决守住全市政治安全和社会大局稳定的底线，</w:t>
      </w:r>
      <w:r w:rsidRPr="003A5EE7">
        <w:rPr>
          <w:rFonts w:ascii="仿宋_GB2312" w:eastAsia="仿宋_GB2312" w:hint="eastAsia"/>
          <w:sz w:val="32"/>
          <w:szCs w:val="32"/>
        </w:rPr>
        <w:t>主动防范化解重大社会风险，做实做细</w:t>
      </w:r>
      <w:r>
        <w:rPr>
          <w:rFonts w:ascii="仿宋_GB2312" w:eastAsia="仿宋_GB2312" w:hint="eastAsia"/>
          <w:sz w:val="32"/>
          <w:szCs w:val="32"/>
        </w:rPr>
        <w:t>维护稳定各项</w:t>
      </w:r>
      <w:r w:rsidRPr="003A5EE7">
        <w:rPr>
          <w:rFonts w:ascii="仿宋_GB2312" w:eastAsia="仿宋_GB2312" w:hint="eastAsia"/>
          <w:sz w:val="32"/>
          <w:szCs w:val="32"/>
        </w:rPr>
        <w:t>工作，圆满完成春节、“五一”重大节日</w:t>
      </w:r>
      <w:r>
        <w:rPr>
          <w:rFonts w:ascii="仿宋_GB2312" w:eastAsia="仿宋_GB2312" w:hint="eastAsia"/>
          <w:sz w:val="32"/>
          <w:szCs w:val="32"/>
        </w:rPr>
        <w:t>及</w:t>
      </w:r>
      <w:r w:rsidRPr="003A5EE7">
        <w:rPr>
          <w:rFonts w:ascii="仿宋_GB2312" w:eastAsia="仿宋_GB2312" w:hint="eastAsia"/>
          <w:sz w:val="32"/>
          <w:szCs w:val="32"/>
        </w:rPr>
        <w:t>全国“两会”、博鳌亚洲论坛年会等重大敏感节点的安保维稳任务，全市政治和社会治安大局持续平稳，顺利实现</w:t>
      </w:r>
      <w:r>
        <w:rPr>
          <w:rFonts w:ascii="仿宋_GB2312" w:eastAsia="仿宋_GB2312" w:hint="eastAsia"/>
          <w:sz w:val="32"/>
          <w:szCs w:val="32"/>
        </w:rPr>
        <w:t>了</w:t>
      </w:r>
      <w:r w:rsidRPr="003A5EE7">
        <w:rPr>
          <w:rFonts w:ascii="仿宋_GB2312" w:eastAsia="仿宋_GB2312" w:hint="eastAsia"/>
          <w:sz w:val="32"/>
          <w:szCs w:val="32"/>
        </w:rPr>
        <w:t>“六个不发生”</w:t>
      </w:r>
      <w:r>
        <w:rPr>
          <w:rFonts w:ascii="仿宋_GB2312" w:eastAsia="仿宋_GB2312" w:hint="eastAsia"/>
          <w:sz w:val="32"/>
          <w:szCs w:val="32"/>
        </w:rPr>
        <w:t>的</w:t>
      </w:r>
      <w:r w:rsidRPr="003A5EE7">
        <w:rPr>
          <w:rFonts w:ascii="仿宋_GB2312" w:eastAsia="仿宋_GB2312" w:hint="eastAsia"/>
          <w:sz w:val="32"/>
          <w:szCs w:val="32"/>
        </w:rPr>
        <w:t>工作目标。</w:t>
      </w:r>
    </w:p>
    <w:p w:rsidR="00F20BE9" w:rsidRDefault="00F20BE9" w:rsidP="00327DD0">
      <w:pPr>
        <w:overflowPunct w:val="0"/>
        <w:spacing w:line="600" w:lineRule="exact"/>
        <w:ind w:firstLine="630"/>
        <w:rPr>
          <w:rFonts w:ascii="黑体" w:eastAsia="黑体" w:hAnsi="黑体"/>
          <w:sz w:val="32"/>
          <w:szCs w:val="32"/>
        </w:rPr>
      </w:pPr>
      <w:r w:rsidRPr="006E5E0B">
        <w:rPr>
          <w:rFonts w:ascii="黑体" w:eastAsia="黑体" w:hAnsi="黑体" w:hint="eastAsia"/>
          <w:sz w:val="32"/>
          <w:szCs w:val="32"/>
        </w:rPr>
        <w:t>二、履行公安主业，确保打击犯罪更加高效</w:t>
      </w:r>
    </w:p>
    <w:p w:rsidR="00F20BE9" w:rsidRDefault="00F20BE9" w:rsidP="00327DD0">
      <w:pPr>
        <w:overflowPunct w:val="0"/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 w:rsidRPr="0067644E">
        <w:rPr>
          <w:rFonts w:ascii="仿宋_GB2312" w:eastAsia="仿宋_GB2312" w:hint="eastAsia"/>
          <w:sz w:val="32"/>
          <w:szCs w:val="32"/>
        </w:rPr>
        <w:t>以扫黑除恶专项斗争为</w:t>
      </w:r>
      <w:r>
        <w:rPr>
          <w:rFonts w:ascii="仿宋_GB2312" w:eastAsia="仿宋_GB2312" w:hint="eastAsia"/>
          <w:sz w:val="32"/>
          <w:szCs w:val="32"/>
        </w:rPr>
        <w:t>牵引</w:t>
      </w:r>
      <w:r w:rsidRPr="0067644E">
        <w:rPr>
          <w:rFonts w:ascii="仿宋_GB2312" w:eastAsia="仿宋_GB2312" w:hint="eastAsia"/>
          <w:sz w:val="32"/>
          <w:szCs w:val="32"/>
        </w:rPr>
        <w:t>，以“平川</w:t>
      </w:r>
      <w:r w:rsidRPr="0067644E">
        <w:rPr>
          <w:rFonts w:ascii="仿宋_GB2312" w:eastAsia="仿宋_GB2312"/>
          <w:sz w:val="32"/>
          <w:szCs w:val="32"/>
        </w:rPr>
        <w:t>2019</w:t>
      </w:r>
      <w:r w:rsidRPr="0067644E">
        <w:rPr>
          <w:rFonts w:ascii="仿宋_GB2312" w:eastAsia="仿宋_GB2312" w:hint="eastAsia"/>
          <w:sz w:val="32"/>
          <w:szCs w:val="32"/>
        </w:rPr>
        <w:t>”专项行动为开局，统筹推进粤警行动计划，打击工作效能显著。</w:t>
      </w:r>
      <w:r w:rsidRPr="0056658A">
        <w:rPr>
          <w:rFonts w:ascii="楷体_GB2312" w:eastAsia="楷体_GB2312" w:hint="eastAsia"/>
          <w:b/>
          <w:sz w:val="32"/>
          <w:szCs w:val="32"/>
        </w:rPr>
        <w:t>一是扫黑除恶专项斗争成效明显。</w:t>
      </w:r>
      <w:r>
        <w:rPr>
          <w:rFonts w:ascii="仿宋_GB2312" w:eastAsia="仿宋_GB2312" w:hint="eastAsia"/>
          <w:sz w:val="32"/>
          <w:szCs w:val="32"/>
        </w:rPr>
        <w:t>在市委、市政府和省公安厅的领导下，在副市长、公安局长黄勇武的直接指挥下，全市公安机关</w:t>
      </w:r>
      <w:r w:rsidRPr="003A5EE7">
        <w:rPr>
          <w:rFonts w:eastAsia="仿宋_GB2312" w:hint="eastAsia"/>
          <w:sz w:val="32"/>
          <w:szCs w:val="32"/>
        </w:rPr>
        <w:t>加大重点案件攻坚和“打财断血”、“打伞破网”力度，全力打好线索核查、重点案件、问题整改“三大冲刺攻坚仗”</w:t>
      </w:r>
      <w:r>
        <w:rPr>
          <w:rFonts w:ascii="仿宋_GB2312" w:eastAsia="仿宋_GB2312" w:hint="eastAsia"/>
          <w:sz w:val="32"/>
          <w:szCs w:val="32"/>
        </w:rPr>
        <w:t>。上半年，共打掉黑社会性质组织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个、恶势力犯罪集团</w:t>
      </w:r>
      <w:r>
        <w:rPr>
          <w:rFonts w:ascii="仿宋_GB2312" w:eastAsia="仿宋_GB2312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个，侦破涉黑恶案件</w:t>
      </w:r>
      <w:r>
        <w:rPr>
          <w:rFonts w:ascii="仿宋_GB2312" w:eastAsia="仿宋_GB2312"/>
          <w:sz w:val="32"/>
          <w:szCs w:val="32"/>
        </w:rPr>
        <w:t>894</w:t>
      </w:r>
      <w:r>
        <w:rPr>
          <w:rFonts w:ascii="仿宋_GB2312" w:eastAsia="仿宋_GB2312" w:hint="eastAsia"/>
          <w:sz w:val="32"/>
          <w:szCs w:val="32"/>
        </w:rPr>
        <w:t>宗，刑拘</w:t>
      </w:r>
      <w:r>
        <w:rPr>
          <w:rFonts w:ascii="仿宋_GB2312" w:eastAsia="仿宋_GB2312"/>
          <w:sz w:val="32"/>
          <w:szCs w:val="32"/>
        </w:rPr>
        <w:t>1896</w:t>
      </w:r>
      <w:r>
        <w:rPr>
          <w:rFonts w:ascii="仿宋_GB2312" w:eastAsia="仿宋_GB2312" w:hint="eastAsia"/>
          <w:sz w:val="32"/>
          <w:szCs w:val="32"/>
        </w:rPr>
        <w:t>人，逮捕</w:t>
      </w:r>
      <w:r>
        <w:rPr>
          <w:rFonts w:ascii="仿宋_GB2312" w:eastAsia="仿宋_GB2312"/>
          <w:sz w:val="32"/>
          <w:szCs w:val="32"/>
        </w:rPr>
        <w:t>1417</w:t>
      </w:r>
      <w:r>
        <w:rPr>
          <w:rFonts w:ascii="仿宋_GB2312" w:eastAsia="仿宋_GB2312" w:hint="eastAsia"/>
          <w:sz w:val="32"/>
          <w:szCs w:val="32"/>
        </w:rPr>
        <w:t>人，查冻涉案资产</w:t>
      </w:r>
      <w:r>
        <w:rPr>
          <w:rFonts w:ascii="仿宋_GB2312" w:eastAsia="仿宋_GB2312"/>
          <w:sz w:val="32"/>
          <w:szCs w:val="32"/>
        </w:rPr>
        <w:t>4.75</w:t>
      </w:r>
      <w:r>
        <w:rPr>
          <w:rFonts w:ascii="仿宋_GB2312" w:eastAsia="仿宋_GB2312" w:hint="eastAsia"/>
          <w:sz w:val="32"/>
          <w:szCs w:val="32"/>
        </w:rPr>
        <w:t>亿元。扫黑除恶工作受到市主要领导的批示肯定和省公安厅贺电表扬，市政府专门发来《表扬书》予以肯定。</w:t>
      </w:r>
      <w:r w:rsidRPr="00191FE1">
        <w:rPr>
          <w:rFonts w:ascii="楷体_GB2312" w:eastAsia="楷体_GB2312" w:hint="eastAsia"/>
          <w:b/>
          <w:sz w:val="32"/>
          <w:szCs w:val="32"/>
        </w:rPr>
        <w:t>二是严打各类突出违法犯罪活动成效明显。</w:t>
      </w:r>
      <w:r>
        <w:rPr>
          <w:rFonts w:ascii="仿宋_GB2312" w:eastAsia="仿宋_GB2312" w:hint="eastAsia"/>
          <w:sz w:val="32"/>
          <w:szCs w:val="32"/>
        </w:rPr>
        <w:t>强力推进</w:t>
      </w:r>
      <w:r w:rsidRPr="00B05683">
        <w:rPr>
          <w:rFonts w:ascii="仿宋_GB2312" w:eastAsia="仿宋_GB2312" w:hAnsi="仿宋" w:hint="eastAsia"/>
          <w:sz w:val="32"/>
          <w:szCs w:val="32"/>
        </w:rPr>
        <w:t>打击突出刑事犯罪“飓风</w:t>
      </w:r>
      <w:r w:rsidRPr="00B05683">
        <w:rPr>
          <w:rFonts w:ascii="仿宋_GB2312" w:eastAsia="仿宋_GB2312" w:hAnsi="仿宋"/>
          <w:sz w:val="32"/>
          <w:szCs w:val="32"/>
        </w:rPr>
        <w:t>2019</w:t>
      </w:r>
      <w:r w:rsidRPr="00B05683">
        <w:rPr>
          <w:rFonts w:ascii="仿宋_GB2312" w:eastAsia="仿宋_GB2312" w:hAnsi="仿宋" w:hint="eastAsia"/>
          <w:sz w:val="32"/>
          <w:szCs w:val="32"/>
        </w:rPr>
        <w:t>”</w:t>
      </w:r>
      <w:r>
        <w:rPr>
          <w:rFonts w:ascii="仿宋_GB2312" w:eastAsia="仿宋_GB2312" w:hAnsi="仿宋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各类专项行动，严厉打击涉盗抢销、涉电信诈骗、涉黄赌毒、涉众型经济等违法犯罪，深入开展影响群众安全感的“破小案”专项行动，带动全市刑事打击效能突破提升。上半年，共破刑事案件</w:t>
      </w:r>
      <w:r>
        <w:rPr>
          <w:rFonts w:ascii="仿宋_GB2312" w:eastAsia="仿宋_GB2312"/>
          <w:sz w:val="32"/>
          <w:szCs w:val="32"/>
        </w:rPr>
        <w:t>3915</w:t>
      </w:r>
      <w:r>
        <w:rPr>
          <w:rFonts w:ascii="仿宋_GB2312" w:eastAsia="仿宋_GB2312" w:hint="eastAsia"/>
          <w:sz w:val="32"/>
          <w:szCs w:val="32"/>
        </w:rPr>
        <w:t>宗，刑拘</w:t>
      </w:r>
      <w:r>
        <w:rPr>
          <w:rFonts w:ascii="仿宋_GB2312" w:eastAsia="仿宋_GB2312"/>
          <w:sz w:val="32"/>
          <w:szCs w:val="32"/>
        </w:rPr>
        <w:t>4243</w:t>
      </w:r>
      <w:r>
        <w:rPr>
          <w:rFonts w:ascii="仿宋_GB2312" w:eastAsia="仿宋_GB2312" w:hint="eastAsia"/>
          <w:sz w:val="32"/>
          <w:szCs w:val="32"/>
        </w:rPr>
        <w:t>人，逮捕</w:t>
      </w:r>
      <w:r>
        <w:rPr>
          <w:rFonts w:ascii="仿宋_GB2312" w:eastAsia="仿宋_GB2312"/>
          <w:sz w:val="32"/>
          <w:szCs w:val="32"/>
        </w:rPr>
        <w:t>2804</w:t>
      </w:r>
      <w:r>
        <w:rPr>
          <w:rFonts w:ascii="仿宋_GB2312" w:eastAsia="仿宋_GB2312" w:hint="eastAsia"/>
          <w:sz w:val="32"/>
          <w:szCs w:val="32"/>
        </w:rPr>
        <w:t>人，移送起诉</w:t>
      </w:r>
      <w:r>
        <w:rPr>
          <w:rFonts w:ascii="仿宋_GB2312" w:eastAsia="仿宋_GB2312"/>
          <w:sz w:val="32"/>
          <w:szCs w:val="32"/>
        </w:rPr>
        <w:t>4263</w:t>
      </w:r>
      <w:r>
        <w:rPr>
          <w:rFonts w:ascii="仿宋_GB2312" w:eastAsia="仿宋_GB2312" w:hint="eastAsia"/>
          <w:sz w:val="32"/>
          <w:szCs w:val="32"/>
        </w:rPr>
        <w:t>人，实现命案现案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宗全破。严厉打击严重影响群众安全感的涉枪涉爆违法犯罪，破涉枪爆案件</w:t>
      </w:r>
      <w:r>
        <w:rPr>
          <w:rFonts w:ascii="仿宋_GB2312" w:eastAsia="仿宋_GB2312"/>
          <w:sz w:val="32"/>
          <w:szCs w:val="32"/>
        </w:rPr>
        <w:t>70</w:t>
      </w:r>
      <w:r>
        <w:rPr>
          <w:rFonts w:ascii="仿宋_GB2312" w:eastAsia="仿宋_GB2312" w:hint="eastAsia"/>
          <w:sz w:val="32"/>
          <w:szCs w:val="32"/>
        </w:rPr>
        <w:t>宗，刑拘</w:t>
      </w:r>
      <w:r>
        <w:rPr>
          <w:rFonts w:ascii="仿宋_GB2312" w:eastAsia="仿宋_GB2312"/>
          <w:sz w:val="32"/>
          <w:szCs w:val="32"/>
        </w:rPr>
        <w:t>117</w:t>
      </w:r>
      <w:r>
        <w:rPr>
          <w:rFonts w:ascii="仿宋_GB2312" w:eastAsia="仿宋_GB2312" w:hint="eastAsia"/>
          <w:sz w:val="32"/>
          <w:szCs w:val="32"/>
        </w:rPr>
        <w:t>人，逮捕</w:t>
      </w:r>
      <w:r>
        <w:rPr>
          <w:rFonts w:ascii="仿宋_GB2312" w:eastAsia="仿宋_GB2312"/>
          <w:sz w:val="32"/>
          <w:szCs w:val="32"/>
        </w:rPr>
        <w:t>72</w:t>
      </w:r>
      <w:r>
        <w:rPr>
          <w:rFonts w:ascii="仿宋_GB2312" w:eastAsia="仿宋_GB2312" w:hint="eastAsia"/>
          <w:sz w:val="32"/>
          <w:szCs w:val="32"/>
        </w:rPr>
        <w:t>人，收缴各类非法枪支</w:t>
      </w:r>
      <w:r>
        <w:rPr>
          <w:rFonts w:ascii="仿宋_GB2312" w:eastAsia="仿宋_GB2312"/>
          <w:sz w:val="32"/>
          <w:szCs w:val="32"/>
        </w:rPr>
        <w:t>794</w:t>
      </w:r>
      <w:r>
        <w:rPr>
          <w:rFonts w:ascii="仿宋_GB2312" w:eastAsia="仿宋_GB2312" w:hint="eastAsia"/>
          <w:sz w:val="32"/>
          <w:szCs w:val="32"/>
        </w:rPr>
        <w:t>支、子弹</w:t>
      </w:r>
      <w:r>
        <w:rPr>
          <w:rFonts w:ascii="仿宋_GB2312" w:eastAsia="仿宋_GB2312"/>
          <w:sz w:val="32"/>
          <w:szCs w:val="32"/>
        </w:rPr>
        <w:t>10004</w:t>
      </w:r>
      <w:r>
        <w:rPr>
          <w:rFonts w:ascii="仿宋_GB2312" w:eastAsia="仿宋_GB2312" w:hint="eastAsia"/>
          <w:sz w:val="32"/>
          <w:szCs w:val="32"/>
        </w:rPr>
        <w:t>枚。</w:t>
      </w:r>
      <w:r w:rsidRPr="00191FE1">
        <w:rPr>
          <w:rFonts w:ascii="楷体_GB2312" w:eastAsia="楷体_GB2312" w:hint="eastAsia"/>
          <w:b/>
          <w:sz w:val="32"/>
          <w:szCs w:val="32"/>
        </w:rPr>
        <w:t>三是全民禁毒工程收官工作成效明显。</w:t>
      </w:r>
      <w:r>
        <w:rPr>
          <w:rFonts w:ascii="仿宋_GB2312" w:eastAsia="仿宋_GB2312" w:hint="eastAsia"/>
          <w:sz w:val="32"/>
          <w:szCs w:val="32"/>
        </w:rPr>
        <w:t>纵深推进</w:t>
      </w:r>
      <w:r w:rsidRPr="003A5EE7">
        <w:rPr>
          <w:rFonts w:ascii="仿宋_GB2312" w:eastAsia="仿宋_GB2312" w:hint="eastAsia"/>
          <w:sz w:val="32"/>
          <w:szCs w:val="32"/>
        </w:rPr>
        <w:t>全民禁毒工程</w:t>
      </w:r>
      <w:r>
        <w:rPr>
          <w:rFonts w:ascii="仿宋_GB2312" w:eastAsia="仿宋_GB2312" w:hint="eastAsia"/>
          <w:sz w:val="32"/>
          <w:szCs w:val="32"/>
        </w:rPr>
        <w:t>，共破获毒品案件</w:t>
      </w:r>
      <w:r>
        <w:rPr>
          <w:rFonts w:ascii="仿宋_GB2312" w:eastAsia="仿宋_GB2312"/>
          <w:sz w:val="32"/>
          <w:szCs w:val="32"/>
        </w:rPr>
        <w:t>401</w:t>
      </w:r>
      <w:r>
        <w:rPr>
          <w:rFonts w:ascii="仿宋_GB2312" w:eastAsia="仿宋_GB2312" w:hint="eastAsia"/>
          <w:sz w:val="32"/>
          <w:szCs w:val="32"/>
        </w:rPr>
        <w:t>宗，刑拘</w:t>
      </w:r>
      <w:r>
        <w:rPr>
          <w:rFonts w:ascii="仿宋_GB2312" w:eastAsia="仿宋_GB2312"/>
          <w:sz w:val="32"/>
          <w:szCs w:val="32"/>
        </w:rPr>
        <w:t>413</w:t>
      </w:r>
      <w:r>
        <w:rPr>
          <w:rFonts w:ascii="仿宋_GB2312" w:eastAsia="仿宋_GB2312" w:hint="eastAsia"/>
          <w:sz w:val="32"/>
          <w:szCs w:val="32"/>
        </w:rPr>
        <w:t>人，逮捕</w:t>
      </w:r>
      <w:r>
        <w:rPr>
          <w:rFonts w:ascii="仿宋_GB2312" w:eastAsia="仿宋_GB2312"/>
          <w:sz w:val="32"/>
          <w:szCs w:val="32"/>
        </w:rPr>
        <w:t>326</w:t>
      </w:r>
      <w:r>
        <w:rPr>
          <w:rFonts w:ascii="仿宋_GB2312" w:eastAsia="仿宋_GB2312" w:hint="eastAsia"/>
          <w:sz w:val="32"/>
          <w:szCs w:val="32"/>
        </w:rPr>
        <w:t>人；破获涉毒团伙案件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宗，缴获各类毒品</w:t>
      </w:r>
      <w:r>
        <w:rPr>
          <w:rFonts w:ascii="仿宋_GB2312" w:eastAsia="仿宋_GB2312"/>
          <w:sz w:val="32"/>
          <w:szCs w:val="32"/>
        </w:rPr>
        <w:t>477.28</w:t>
      </w:r>
      <w:r>
        <w:rPr>
          <w:rFonts w:ascii="仿宋_GB2312" w:eastAsia="仿宋_GB2312" w:hint="eastAsia"/>
          <w:sz w:val="32"/>
          <w:szCs w:val="32"/>
        </w:rPr>
        <w:t>公斤；查处吸毒人员</w:t>
      </w:r>
      <w:r>
        <w:rPr>
          <w:rFonts w:ascii="仿宋_GB2312" w:eastAsia="仿宋_GB2312"/>
          <w:sz w:val="32"/>
          <w:szCs w:val="32"/>
        </w:rPr>
        <w:t>3777</w:t>
      </w:r>
      <w:r>
        <w:rPr>
          <w:rFonts w:ascii="仿宋_GB2312" w:eastAsia="仿宋_GB2312" w:hint="eastAsia"/>
          <w:sz w:val="32"/>
          <w:szCs w:val="32"/>
        </w:rPr>
        <w:t>人，强制隔离戒毒</w:t>
      </w:r>
      <w:r>
        <w:rPr>
          <w:rFonts w:ascii="仿宋_GB2312" w:eastAsia="仿宋_GB2312"/>
          <w:sz w:val="32"/>
          <w:szCs w:val="32"/>
        </w:rPr>
        <w:t>1948</w:t>
      </w:r>
      <w:r>
        <w:rPr>
          <w:rFonts w:ascii="仿宋_GB2312" w:eastAsia="仿宋_GB2312" w:hint="eastAsia"/>
          <w:sz w:val="32"/>
          <w:szCs w:val="32"/>
        </w:rPr>
        <w:t>人，社区戒毒</w:t>
      </w:r>
      <w:r>
        <w:rPr>
          <w:rFonts w:ascii="仿宋_GB2312" w:eastAsia="仿宋_GB2312"/>
          <w:sz w:val="32"/>
          <w:szCs w:val="32"/>
        </w:rPr>
        <w:t>569</w:t>
      </w:r>
      <w:r>
        <w:rPr>
          <w:rFonts w:ascii="仿宋_GB2312" w:eastAsia="仿宋_GB2312" w:hint="eastAsia"/>
          <w:sz w:val="32"/>
          <w:szCs w:val="32"/>
        </w:rPr>
        <w:t>人，我市吸毒人员查处数全省排名第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，强戒数全省排名第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；</w:t>
      </w:r>
      <w:r w:rsidRPr="00DC592C">
        <w:rPr>
          <w:rFonts w:ascii="仿宋_GB2312" w:eastAsia="仿宋_GB2312" w:hint="eastAsia"/>
          <w:sz w:val="32"/>
          <w:szCs w:val="32"/>
        </w:rPr>
        <w:t>开展禁毒宣传活动</w:t>
      </w:r>
      <w:r w:rsidRPr="00DC592C">
        <w:rPr>
          <w:rFonts w:ascii="仿宋_GB2312" w:eastAsia="仿宋_GB2312"/>
          <w:sz w:val="32"/>
          <w:szCs w:val="32"/>
        </w:rPr>
        <w:t>3873</w:t>
      </w:r>
      <w:r w:rsidRPr="00DC592C">
        <w:rPr>
          <w:rFonts w:ascii="仿宋_GB2312" w:eastAsia="仿宋_GB2312" w:hint="eastAsia"/>
          <w:sz w:val="32"/>
          <w:szCs w:val="32"/>
        </w:rPr>
        <w:t>场，同比去年增长</w:t>
      </w:r>
      <w:r w:rsidRPr="00DC592C">
        <w:rPr>
          <w:rFonts w:ascii="仿宋_GB2312" w:eastAsia="仿宋_GB2312"/>
          <w:sz w:val="32"/>
          <w:szCs w:val="32"/>
        </w:rPr>
        <w:t>60%</w:t>
      </w:r>
      <w:r w:rsidRPr="00DC592C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其中</w:t>
      </w:r>
      <w:r>
        <w:rPr>
          <w:rFonts w:ascii="仿宋_GB2312" w:eastAsia="仿宋_GB2312"/>
          <w:sz w:val="32"/>
          <w:szCs w:val="32"/>
        </w:rPr>
        <w:t>600</w:t>
      </w:r>
      <w:r>
        <w:rPr>
          <w:rFonts w:ascii="仿宋_GB2312" w:eastAsia="仿宋_GB2312" w:hint="eastAsia"/>
          <w:sz w:val="32"/>
          <w:szCs w:val="32"/>
        </w:rPr>
        <w:t>人以上的禁毒宣传活动</w:t>
      </w:r>
      <w:r w:rsidRPr="00DC592C">
        <w:rPr>
          <w:rFonts w:ascii="仿宋_GB2312" w:eastAsia="仿宋_GB2312"/>
          <w:sz w:val="32"/>
          <w:szCs w:val="32"/>
        </w:rPr>
        <w:t>40</w:t>
      </w:r>
      <w:r>
        <w:rPr>
          <w:rFonts w:ascii="仿宋_GB2312" w:eastAsia="仿宋_GB2312" w:hint="eastAsia"/>
          <w:sz w:val="32"/>
          <w:szCs w:val="32"/>
        </w:rPr>
        <w:t>场；组织全市媒体开展禁毒宣传</w:t>
      </w:r>
      <w:r w:rsidRPr="00DC592C">
        <w:rPr>
          <w:rFonts w:ascii="仿宋_GB2312" w:eastAsia="仿宋_GB2312"/>
          <w:sz w:val="32"/>
          <w:szCs w:val="32"/>
        </w:rPr>
        <w:t>1445</w:t>
      </w:r>
      <w:r>
        <w:rPr>
          <w:rFonts w:ascii="仿宋_GB2312" w:eastAsia="仿宋_GB2312" w:hint="eastAsia"/>
          <w:sz w:val="32"/>
          <w:szCs w:val="32"/>
        </w:rPr>
        <w:t>次，同比增长三倍多，浓厚的全民禁毒氛围逐步形成。</w:t>
      </w:r>
    </w:p>
    <w:p w:rsidR="00F20BE9" w:rsidRDefault="00F20BE9" w:rsidP="00327DD0">
      <w:pPr>
        <w:overflowPunct w:val="0"/>
        <w:spacing w:line="600" w:lineRule="exact"/>
        <w:ind w:firstLine="630"/>
        <w:rPr>
          <w:rFonts w:ascii="黑体" w:eastAsia="黑体" w:hAnsi="黑体"/>
          <w:sz w:val="32"/>
          <w:szCs w:val="32"/>
        </w:rPr>
      </w:pPr>
      <w:r w:rsidRPr="00F11A23">
        <w:rPr>
          <w:rFonts w:ascii="黑体" w:eastAsia="黑体" w:hAnsi="黑体" w:hint="eastAsia"/>
          <w:sz w:val="32"/>
          <w:szCs w:val="32"/>
        </w:rPr>
        <w:t>三、织密防控网络，确保治安篱笆更加严密</w:t>
      </w:r>
    </w:p>
    <w:p w:rsidR="00F20BE9" w:rsidRDefault="00F20BE9" w:rsidP="00327DD0">
      <w:pPr>
        <w:overflowPunct w:val="0"/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坚持“防线北移”战略，突出抓好智慧安防区、社区新警务两个重点，全面强化</w:t>
      </w:r>
      <w:r>
        <w:rPr>
          <w:rFonts w:ascii="仿宋_GB2312" w:eastAsia="仿宋_GB2312"/>
          <w:sz w:val="32"/>
          <w:szCs w:val="32"/>
        </w:rPr>
        <w:t>51</w:t>
      </w:r>
      <w:r>
        <w:rPr>
          <w:rFonts w:ascii="仿宋_GB2312" w:eastAsia="仿宋_GB2312" w:hint="eastAsia"/>
          <w:sz w:val="32"/>
          <w:szCs w:val="32"/>
        </w:rPr>
        <w:t>个省际公安检查站、市际治安卡点稽查布控工作，严格落实重点部位“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”分钟快速响应和特警动中备工作机制，不断筑牢“环湛防控圈”，逐步建成具有湛江特色的“智慧新防控”体系。截止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月，共出动巡逻防控警力</w:t>
      </w:r>
      <w:r>
        <w:rPr>
          <w:rFonts w:ascii="仿宋_GB2312" w:eastAsia="仿宋_GB2312"/>
          <w:sz w:val="32"/>
          <w:szCs w:val="32"/>
        </w:rPr>
        <w:t>160804</w:t>
      </w:r>
      <w:r>
        <w:rPr>
          <w:rFonts w:ascii="仿宋_GB2312" w:eastAsia="仿宋_GB2312" w:hint="eastAsia"/>
          <w:sz w:val="32"/>
          <w:szCs w:val="32"/>
        </w:rPr>
        <w:t>人次，现场处理案事件</w:t>
      </w:r>
      <w:r>
        <w:rPr>
          <w:rFonts w:ascii="仿宋_GB2312" w:eastAsia="仿宋_GB2312"/>
          <w:sz w:val="32"/>
          <w:szCs w:val="32"/>
        </w:rPr>
        <w:t>117</w:t>
      </w:r>
      <w:r>
        <w:rPr>
          <w:rFonts w:ascii="仿宋_GB2312" w:eastAsia="仿宋_GB2312" w:hint="eastAsia"/>
          <w:sz w:val="32"/>
          <w:szCs w:val="32"/>
        </w:rPr>
        <w:t>起、救助群众</w:t>
      </w:r>
      <w:r>
        <w:rPr>
          <w:rFonts w:ascii="仿宋_GB2312" w:eastAsia="仿宋_GB2312"/>
          <w:sz w:val="32"/>
          <w:szCs w:val="32"/>
        </w:rPr>
        <w:t>341</w:t>
      </w:r>
      <w:r>
        <w:rPr>
          <w:rFonts w:ascii="仿宋_GB2312" w:eastAsia="仿宋_GB2312" w:hint="eastAsia"/>
          <w:sz w:val="32"/>
          <w:szCs w:val="32"/>
        </w:rPr>
        <w:t>人次；公安检查站（治安卡点）共查获各类违法犯罪嫌疑人员</w:t>
      </w:r>
      <w:r>
        <w:rPr>
          <w:rFonts w:ascii="仿宋_GB2312" w:eastAsia="仿宋_GB2312"/>
          <w:sz w:val="32"/>
          <w:szCs w:val="32"/>
        </w:rPr>
        <w:t>574</w:t>
      </w:r>
      <w:r>
        <w:rPr>
          <w:rFonts w:ascii="仿宋_GB2312" w:eastAsia="仿宋_GB2312" w:hint="eastAsia"/>
          <w:sz w:val="32"/>
          <w:szCs w:val="32"/>
        </w:rPr>
        <w:t>人、毒品</w:t>
      </w:r>
      <w:r w:rsidRPr="00C33976">
        <w:rPr>
          <w:rFonts w:ascii="仿宋_GB2312" w:eastAsia="仿宋_GB2312"/>
          <w:sz w:val="32"/>
          <w:szCs w:val="32"/>
        </w:rPr>
        <w:t>769.19</w:t>
      </w:r>
      <w:r>
        <w:rPr>
          <w:rFonts w:ascii="仿宋_GB2312" w:eastAsia="仿宋_GB2312" w:hint="eastAsia"/>
          <w:sz w:val="32"/>
          <w:szCs w:val="32"/>
        </w:rPr>
        <w:t>克，全市“两抢一盗”警情同比下降</w:t>
      </w:r>
      <w:r>
        <w:rPr>
          <w:rFonts w:ascii="仿宋_GB2312" w:eastAsia="仿宋_GB2312"/>
          <w:sz w:val="32"/>
          <w:szCs w:val="32"/>
        </w:rPr>
        <w:t>35.8%</w:t>
      </w:r>
      <w:r>
        <w:rPr>
          <w:rFonts w:ascii="仿宋_GB2312" w:eastAsia="仿宋_GB2312" w:hint="eastAsia"/>
          <w:sz w:val="32"/>
          <w:szCs w:val="32"/>
        </w:rPr>
        <w:t>，全市</w:t>
      </w:r>
      <w:r>
        <w:rPr>
          <w:rFonts w:ascii="仿宋_GB2312" w:eastAsia="仿宋_GB2312"/>
          <w:sz w:val="32"/>
          <w:szCs w:val="32"/>
        </w:rPr>
        <w:t>43</w:t>
      </w:r>
      <w:r>
        <w:rPr>
          <w:rFonts w:ascii="仿宋_GB2312" w:eastAsia="仿宋_GB2312" w:hint="eastAsia"/>
          <w:sz w:val="32"/>
          <w:szCs w:val="32"/>
        </w:rPr>
        <w:t>天、市区</w:t>
      </w:r>
      <w:r>
        <w:rPr>
          <w:rFonts w:ascii="仿宋_GB2312" w:eastAsia="仿宋_GB2312"/>
          <w:sz w:val="32"/>
          <w:szCs w:val="32"/>
        </w:rPr>
        <w:t>98</w:t>
      </w:r>
      <w:r>
        <w:rPr>
          <w:rFonts w:ascii="仿宋_GB2312" w:eastAsia="仿宋_GB2312" w:hint="eastAsia"/>
          <w:sz w:val="32"/>
          <w:szCs w:val="32"/>
        </w:rPr>
        <w:t>天“双抢”零警情。</w:t>
      </w:r>
    </w:p>
    <w:p w:rsidR="00F20BE9" w:rsidRDefault="00F20BE9" w:rsidP="00327DD0">
      <w:pPr>
        <w:overflowPunct w:val="0"/>
        <w:spacing w:line="600" w:lineRule="exact"/>
        <w:ind w:firstLine="630"/>
        <w:rPr>
          <w:rFonts w:ascii="黑体" w:eastAsia="黑体" w:hAnsi="黑体"/>
          <w:sz w:val="32"/>
          <w:szCs w:val="32"/>
        </w:rPr>
      </w:pPr>
      <w:r w:rsidRPr="00143A97">
        <w:rPr>
          <w:rFonts w:ascii="黑体" w:eastAsia="黑体" w:hAnsi="黑体" w:hint="eastAsia"/>
          <w:sz w:val="32"/>
          <w:szCs w:val="32"/>
        </w:rPr>
        <w:t>四、防范重大风险，确保公共安全更加稳固</w:t>
      </w:r>
    </w:p>
    <w:p w:rsidR="00F20BE9" w:rsidRDefault="00F20BE9" w:rsidP="00327DD0">
      <w:pPr>
        <w:overflowPunct w:val="0"/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深入开展危爆物品隐患排查治理行动，检查枪支从业单位</w:t>
      </w:r>
      <w:r>
        <w:rPr>
          <w:rFonts w:ascii="仿宋_GB2312" w:eastAsia="仿宋_GB2312"/>
          <w:sz w:val="32"/>
          <w:szCs w:val="32"/>
        </w:rPr>
        <w:t>178</w:t>
      </w:r>
      <w:r>
        <w:rPr>
          <w:rFonts w:ascii="仿宋_GB2312" w:eastAsia="仿宋_GB2312" w:hint="eastAsia"/>
          <w:sz w:val="32"/>
          <w:szCs w:val="32"/>
        </w:rPr>
        <w:t>家次、涉爆从业单位</w:t>
      </w:r>
      <w:r>
        <w:rPr>
          <w:rFonts w:ascii="仿宋_GB2312" w:eastAsia="仿宋_GB2312"/>
          <w:sz w:val="32"/>
          <w:szCs w:val="32"/>
        </w:rPr>
        <w:t>745</w:t>
      </w:r>
      <w:r>
        <w:rPr>
          <w:rFonts w:ascii="仿宋_GB2312" w:eastAsia="仿宋_GB2312" w:hint="eastAsia"/>
          <w:sz w:val="32"/>
          <w:szCs w:val="32"/>
        </w:rPr>
        <w:t>家次、“五区五场”</w:t>
      </w:r>
      <w:r>
        <w:rPr>
          <w:rFonts w:ascii="仿宋_GB2312" w:eastAsia="仿宋_GB2312"/>
          <w:sz w:val="32"/>
          <w:szCs w:val="32"/>
        </w:rPr>
        <w:t>216</w:t>
      </w:r>
      <w:r>
        <w:rPr>
          <w:rFonts w:ascii="仿宋_GB2312" w:eastAsia="仿宋_GB2312" w:hint="eastAsia"/>
          <w:sz w:val="32"/>
          <w:szCs w:val="32"/>
        </w:rPr>
        <w:t>家次，发现整改安全隐患</w:t>
      </w:r>
      <w:r>
        <w:rPr>
          <w:rFonts w:ascii="仿宋_GB2312" w:eastAsia="仿宋_GB2312"/>
          <w:sz w:val="32"/>
          <w:szCs w:val="32"/>
        </w:rPr>
        <w:t>174</w:t>
      </w:r>
      <w:r>
        <w:rPr>
          <w:rFonts w:ascii="仿宋_GB2312" w:eastAsia="仿宋_GB2312" w:hint="eastAsia"/>
          <w:sz w:val="32"/>
          <w:szCs w:val="32"/>
        </w:rPr>
        <w:t>起。严格落实特种行业、娱乐服务场所及寄递物流站点日常安全防范管理制度，检查各类行业场所、物流站点</w:t>
      </w:r>
      <w:r>
        <w:rPr>
          <w:rFonts w:ascii="仿宋_GB2312" w:eastAsia="仿宋_GB2312"/>
          <w:sz w:val="32"/>
          <w:szCs w:val="32"/>
        </w:rPr>
        <w:t>688</w:t>
      </w:r>
      <w:r>
        <w:rPr>
          <w:rFonts w:ascii="仿宋_GB2312" w:eastAsia="仿宋_GB2312" w:hint="eastAsia"/>
          <w:sz w:val="32"/>
          <w:szCs w:val="32"/>
        </w:rPr>
        <w:t>间次，发现并整改安全隐患</w:t>
      </w:r>
      <w:r>
        <w:rPr>
          <w:rFonts w:ascii="仿宋_GB2312" w:eastAsia="仿宋_GB2312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处。强化道路交通安全隐患排查，集中开展专项整治行动，查处各类交通违法行为</w:t>
      </w:r>
      <w:r>
        <w:rPr>
          <w:rFonts w:ascii="仿宋_GB2312" w:eastAsia="仿宋_GB2312"/>
          <w:sz w:val="32"/>
          <w:szCs w:val="32"/>
        </w:rPr>
        <w:t>61</w:t>
      </w:r>
      <w:r>
        <w:rPr>
          <w:rFonts w:ascii="仿宋_GB2312" w:eastAsia="仿宋_GB2312" w:hint="eastAsia"/>
          <w:sz w:val="32"/>
          <w:szCs w:val="32"/>
        </w:rPr>
        <w:t>万余起，暂扣车辆</w:t>
      </w:r>
      <w:r>
        <w:rPr>
          <w:rFonts w:ascii="仿宋_GB2312" w:eastAsia="仿宋_GB2312"/>
          <w:sz w:val="32"/>
          <w:szCs w:val="32"/>
        </w:rPr>
        <w:t>4.5</w:t>
      </w:r>
      <w:r>
        <w:rPr>
          <w:rFonts w:ascii="仿宋_GB2312" w:eastAsia="仿宋_GB2312" w:hint="eastAsia"/>
          <w:sz w:val="32"/>
          <w:szCs w:val="32"/>
        </w:rPr>
        <w:t>万余辆；全市各辖区发生交通事故</w:t>
      </w:r>
      <w:r>
        <w:rPr>
          <w:rFonts w:ascii="仿宋_GB2312" w:eastAsia="仿宋_GB2312"/>
          <w:sz w:val="32"/>
          <w:szCs w:val="32"/>
        </w:rPr>
        <w:t>1000</w:t>
      </w:r>
      <w:r>
        <w:rPr>
          <w:rFonts w:ascii="仿宋_GB2312" w:eastAsia="仿宋_GB2312" w:hint="eastAsia"/>
          <w:sz w:val="32"/>
          <w:szCs w:val="32"/>
        </w:rPr>
        <w:t>起、同比下降</w:t>
      </w:r>
      <w:r>
        <w:rPr>
          <w:rFonts w:ascii="仿宋_GB2312" w:eastAsia="仿宋_GB2312"/>
          <w:sz w:val="32"/>
          <w:szCs w:val="32"/>
        </w:rPr>
        <w:t>11.58%</w:t>
      </w:r>
      <w:r>
        <w:rPr>
          <w:rFonts w:ascii="仿宋_GB2312" w:eastAsia="仿宋_GB2312" w:hint="eastAsia"/>
          <w:sz w:val="32"/>
          <w:szCs w:val="32"/>
        </w:rPr>
        <w:t>，死亡人数</w:t>
      </w:r>
      <w:r>
        <w:rPr>
          <w:rFonts w:ascii="仿宋_GB2312" w:eastAsia="仿宋_GB2312"/>
          <w:sz w:val="32"/>
          <w:szCs w:val="32"/>
        </w:rPr>
        <w:t>104</w:t>
      </w:r>
      <w:r>
        <w:rPr>
          <w:rFonts w:ascii="仿宋_GB2312" w:eastAsia="仿宋_GB2312" w:hint="eastAsia"/>
          <w:sz w:val="32"/>
          <w:szCs w:val="32"/>
        </w:rPr>
        <w:t>人、同比下降</w:t>
      </w:r>
      <w:r>
        <w:rPr>
          <w:rFonts w:ascii="仿宋_GB2312" w:eastAsia="仿宋_GB2312"/>
          <w:sz w:val="32"/>
          <w:szCs w:val="32"/>
        </w:rPr>
        <w:t>23.53%</w:t>
      </w:r>
      <w:r>
        <w:rPr>
          <w:rFonts w:ascii="仿宋_GB2312" w:eastAsia="仿宋_GB2312" w:hint="eastAsia"/>
          <w:sz w:val="32"/>
          <w:szCs w:val="32"/>
        </w:rPr>
        <w:t>，受伤人数</w:t>
      </w:r>
      <w:r>
        <w:rPr>
          <w:rFonts w:ascii="仿宋_GB2312" w:eastAsia="仿宋_GB2312"/>
          <w:sz w:val="32"/>
          <w:szCs w:val="32"/>
        </w:rPr>
        <w:t>1238</w:t>
      </w:r>
      <w:r>
        <w:rPr>
          <w:rFonts w:ascii="仿宋_GB2312" w:eastAsia="仿宋_GB2312" w:hint="eastAsia"/>
          <w:sz w:val="32"/>
          <w:szCs w:val="32"/>
        </w:rPr>
        <w:t>人、同比下降</w:t>
      </w:r>
      <w:r>
        <w:rPr>
          <w:rFonts w:ascii="仿宋_GB2312" w:eastAsia="仿宋_GB2312"/>
          <w:sz w:val="32"/>
          <w:szCs w:val="32"/>
        </w:rPr>
        <w:t>8.5%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20BE9" w:rsidRDefault="00F20BE9" w:rsidP="00327DD0">
      <w:pPr>
        <w:overflowPunct w:val="0"/>
        <w:spacing w:line="600" w:lineRule="exact"/>
        <w:ind w:firstLine="630"/>
        <w:rPr>
          <w:rFonts w:ascii="黑体" w:eastAsia="黑体" w:hAnsi="黑体"/>
          <w:sz w:val="32"/>
          <w:szCs w:val="32"/>
        </w:rPr>
      </w:pPr>
      <w:r w:rsidRPr="00143A97">
        <w:rPr>
          <w:rFonts w:ascii="黑体" w:eastAsia="黑体" w:hAnsi="黑体" w:hint="eastAsia"/>
          <w:sz w:val="32"/>
          <w:szCs w:val="32"/>
        </w:rPr>
        <w:t>五、打造智慧公安，确保科技动能更加充足</w:t>
      </w:r>
    </w:p>
    <w:p w:rsidR="00F20BE9" w:rsidRDefault="00F20BE9" w:rsidP="00327DD0">
      <w:pPr>
        <w:overflowPunct w:val="0"/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移动警务平台为依托，强力推进智慧新警务建设，实现了湛江公安与全省公安机关同步迈入云时代的目标。推进全市统一接处警工作，搭建完成湛江大数据中心及云平台，实现全市视频图像资源联网与共享。智慧新警务转化成果显著，上半年利用智慧新警务共抓获在逃人员</w:t>
      </w:r>
      <w:r>
        <w:rPr>
          <w:rFonts w:ascii="仿宋_GB2312" w:eastAsia="仿宋_GB2312"/>
          <w:sz w:val="32"/>
          <w:szCs w:val="32"/>
        </w:rPr>
        <w:t>707</w:t>
      </w:r>
      <w:r>
        <w:rPr>
          <w:rFonts w:ascii="仿宋_GB2312" w:eastAsia="仿宋_GB2312" w:hint="eastAsia"/>
          <w:sz w:val="32"/>
          <w:szCs w:val="32"/>
        </w:rPr>
        <w:t>人，相当去年全年</w:t>
      </w:r>
      <w:r>
        <w:rPr>
          <w:rFonts w:ascii="仿宋_GB2312" w:eastAsia="仿宋_GB2312"/>
          <w:sz w:val="32"/>
          <w:szCs w:val="32"/>
        </w:rPr>
        <w:t>163</w:t>
      </w:r>
      <w:r>
        <w:rPr>
          <w:rFonts w:ascii="仿宋_GB2312" w:eastAsia="仿宋_GB2312" w:hint="eastAsia"/>
          <w:sz w:val="32"/>
          <w:szCs w:val="32"/>
        </w:rPr>
        <w:t>人的</w:t>
      </w:r>
      <w:r>
        <w:rPr>
          <w:rFonts w:ascii="仿宋_GB2312" w:eastAsia="仿宋_GB2312"/>
          <w:sz w:val="32"/>
          <w:szCs w:val="32"/>
        </w:rPr>
        <w:t>4.3</w:t>
      </w:r>
      <w:r>
        <w:rPr>
          <w:rFonts w:ascii="仿宋_GB2312" w:eastAsia="仿宋_GB2312" w:hint="eastAsia"/>
          <w:sz w:val="32"/>
          <w:szCs w:val="32"/>
        </w:rPr>
        <w:t>倍。其中</w:t>
      </w:r>
      <w:r w:rsidRPr="003A5EE7">
        <w:rPr>
          <w:rFonts w:ascii="仿宋_GB2312" w:eastAsia="仿宋_GB2312" w:hAnsi="华文仿宋" w:hint="eastAsia"/>
          <w:sz w:val="32"/>
          <w:szCs w:val="32"/>
        </w:rPr>
        <w:t>利用大数据分析和合成作战破获“</w:t>
      </w:r>
      <w:r w:rsidRPr="003A5EE7">
        <w:rPr>
          <w:rFonts w:ascii="仿宋_GB2312" w:eastAsia="仿宋_GB2312" w:hAnsi="华文仿宋"/>
          <w:sz w:val="32"/>
          <w:szCs w:val="32"/>
        </w:rPr>
        <w:t>7.12</w:t>
      </w:r>
      <w:r w:rsidRPr="003A5EE7">
        <w:rPr>
          <w:rFonts w:ascii="仿宋_GB2312" w:eastAsia="仿宋_GB2312" w:hAnsi="华文仿宋" w:hint="eastAsia"/>
          <w:sz w:val="32"/>
          <w:szCs w:val="32"/>
        </w:rPr>
        <w:t>”特大网络赌博案，</w:t>
      </w:r>
      <w:r>
        <w:rPr>
          <w:rFonts w:ascii="仿宋_GB2312" w:eastAsia="仿宋_GB2312" w:hint="eastAsia"/>
          <w:sz w:val="32"/>
          <w:szCs w:val="32"/>
        </w:rPr>
        <w:t>抓获违法犯罪嫌疑人</w:t>
      </w:r>
      <w:r>
        <w:rPr>
          <w:rFonts w:ascii="仿宋_GB2312" w:eastAsia="仿宋_GB2312"/>
          <w:sz w:val="32"/>
          <w:szCs w:val="32"/>
        </w:rPr>
        <w:t>143</w:t>
      </w:r>
      <w:r>
        <w:rPr>
          <w:rFonts w:ascii="仿宋_GB2312" w:eastAsia="仿宋_GB2312" w:hint="eastAsia"/>
          <w:sz w:val="32"/>
          <w:szCs w:val="32"/>
        </w:rPr>
        <w:t>人，初步查清涉案金额约</w:t>
      </w:r>
      <w:r>
        <w:rPr>
          <w:rFonts w:ascii="仿宋_GB2312" w:eastAsia="仿宋_GB2312"/>
          <w:sz w:val="32"/>
          <w:szCs w:val="32"/>
        </w:rPr>
        <w:t>210</w:t>
      </w:r>
      <w:r>
        <w:rPr>
          <w:rFonts w:ascii="仿宋_GB2312" w:eastAsia="仿宋_GB2312" w:hint="eastAsia"/>
          <w:sz w:val="32"/>
          <w:szCs w:val="32"/>
        </w:rPr>
        <w:t>亿元，开启了我市公安机关依托智慧新警务、多警种合成作战打击网络赌博违法犯罪的先河，得到了省公安厅的通报表扬。</w:t>
      </w:r>
    </w:p>
    <w:p w:rsidR="00F20BE9" w:rsidRDefault="00F20BE9" w:rsidP="00327DD0">
      <w:pPr>
        <w:overflowPunct w:val="0"/>
        <w:spacing w:line="600" w:lineRule="exact"/>
        <w:ind w:firstLine="630"/>
        <w:rPr>
          <w:rFonts w:ascii="黑体" w:eastAsia="黑体" w:hAnsi="黑体"/>
          <w:sz w:val="32"/>
          <w:szCs w:val="32"/>
        </w:rPr>
      </w:pPr>
      <w:r w:rsidRPr="00143A97">
        <w:rPr>
          <w:rFonts w:ascii="黑体" w:eastAsia="黑体" w:hAnsi="黑体" w:hint="eastAsia"/>
          <w:sz w:val="32"/>
          <w:szCs w:val="32"/>
        </w:rPr>
        <w:t>六、深化公安改革，确保发展步伐更加稳健</w:t>
      </w:r>
    </w:p>
    <w:p w:rsidR="00F20BE9" w:rsidRDefault="00F20BE9" w:rsidP="00327DD0">
      <w:pPr>
        <w:overflowPunct w:val="0"/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 w:rsidRPr="006979C4">
        <w:rPr>
          <w:rFonts w:ascii="楷体_GB2312" w:eastAsia="楷体_GB2312" w:hint="eastAsia"/>
          <w:b/>
          <w:sz w:val="32"/>
          <w:szCs w:val="32"/>
        </w:rPr>
        <w:t>一是稳步推进警务体制机制改革。</w:t>
      </w:r>
      <w:r>
        <w:rPr>
          <w:rFonts w:ascii="仿宋_GB2312" w:eastAsia="仿宋_GB2312" w:hint="eastAsia"/>
          <w:sz w:val="32"/>
          <w:szCs w:val="32"/>
        </w:rPr>
        <w:t>按照“做精机关、做优警种、做强基层、做实基础”的原则，着力推进大部门、大警种制改革，深入推进“两个职务序列”改革和基层派出所改革，逐步实现公安工作重心下移、警力下沉、保障下倾。</w:t>
      </w:r>
      <w:r w:rsidRPr="006F3514">
        <w:rPr>
          <w:rFonts w:ascii="仿宋_GB2312" w:eastAsia="仿宋_GB2312" w:hAnsi="仿宋_GB2312" w:cs="仿宋_GB2312" w:hint="eastAsia"/>
          <w:spacing w:val="-8"/>
          <w:sz w:val="32"/>
          <w:szCs w:val="32"/>
        </w:rPr>
        <w:t>持续跟进港航公安机关人员转隶、公安边防现役官兵建制转改工作，确保</w:t>
      </w:r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体制改革</w:t>
      </w:r>
      <w:r w:rsidRPr="006F3514">
        <w:rPr>
          <w:rFonts w:ascii="仿宋_GB2312" w:eastAsia="仿宋_GB2312" w:hAnsi="仿宋_GB2312" w:cs="仿宋_GB2312" w:hint="eastAsia"/>
          <w:spacing w:val="-8"/>
          <w:sz w:val="32"/>
          <w:szCs w:val="32"/>
        </w:rPr>
        <w:t>平稳过渡。坚持“开门搞人事”理念，有序推进干部轮岗交流和警力下沉，完善后备干部人才库管理</w:t>
      </w:r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。</w:t>
      </w:r>
      <w:r w:rsidRPr="006979C4">
        <w:rPr>
          <w:rFonts w:ascii="楷体_GB2312" w:eastAsia="楷体_GB2312" w:hint="eastAsia"/>
          <w:b/>
          <w:sz w:val="32"/>
          <w:szCs w:val="32"/>
        </w:rPr>
        <w:t>二是不断深化公安“放管服”改革。</w:t>
      </w:r>
      <w:r w:rsidRPr="008C6652">
        <w:rPr>
          <w:rFonts w:ascii="仿宋_GB2312" w:eastAsia="仿宋_GB2312" w:hint="eastAsia"/>
          <w:sz w:val="32"/>
          <w:szCs w:val="32"/>
        </w:rPr>
        <w:t>坚持以人民为中心的发展思路，</w:t>
      </w:r>
      <w:r>
        <w:rPr>
          <w:rFonts w:ascii="仿宋_GB2312" w:eastAsia="仿宋_GB2312" w:hint="eastAsia"/>
          <w:sz w:val="32"/>
          <w:szCs w:val="32"/>
        </w:rPr>
        <w:t>开展“减证便民”行动，逐步取消</w:t>
      </w:r>
      <w:r>
        <w:rPr>
          <w:rFonts w:ascii="仿宋_GB2312" w:eastAsia="仿宋_GB2312"/>
          <w:sz w:val="32"/>
          <w:szCs w:val="32"/>
        </w:rPr>
        <w:t>42</w:t>
      </w:r>
      <w:r>
        <w:rPr>
          <w:rFonts w:ascii="仿宋_GB2312" w:eastAsia="仿宋_GB2312" w:hint="eastAsia"/>
          <w:sz w:val="32"/>
          <w:szCs w:val="32"/>
        </w:rPr>
        <w:t>项证明事项，全面推广“湛江</w:t>
      </w:r>
      <w:r>
        <w:rPr>
          <w:rFonts w:ascii="仿宋_GB2312" w:eastAsia="仿宋_GB2312"/>
          <w:sz w:val="32"/>
          <w:szCs w:val="32"/>
        </w:rPr>
        <w:t>e</w:t>
      </w:r>
      <w:r>
        <w:rPr>
          <w:rFonts w:ascii="仿宋_GB2312" w:eastAsia="仿宋_GB2312" w:hint="eastAsia"/>
          <w:sz w:val="32"/>
          <w:szCs w:val="32"/>
        </w:rPr>
        <w:t>警通”民生服务平台运作，可办理公安业务</w:t>
      </w:r>
      <w:r>
        <w:rPr>
          <w:rFonts w:ascii="仿宋_GB2312" w:eastAsia="仿宋_GB2312"/>
          <w:sz w:val="32"/>
          <w:szCs w:val="32"/>
        </w:rPr>
        <w:t>139</w:t>
      </w:r>
      <w:r>
        <w:rPr>
          <w:rFonts w:ascii="仿宋_GB2312" w:eastAsia="仿宋_GB2312" w:hint="eastAsia"/>
          <w:sz w:val="32"/>
          <w:szCs w:val="32"/>
        </w:rPr>
        <w:t>项。</w:t>
      </w:r>
      <w:r w:rsidRPr="00834808">
        <w:rPr>
          <w:rFonts w:ascii="仿宋_GB2312" w:eastAsia="仿宋_GB2312" w:hint="eastAsia"/>
          <w:sz w:val="32"/>
          <w:szCs w:val="32"/>
        </w:rPr>
        <w:t>上半年共受理群众“湛江</w:t>
      </w:r>
      <w:r w:rsidRPr="00834808">
        <w:rPr>
          <w:rFonts w:ascii="仿宋_GB2312" w:eastAsia="仿宋_GB2312"/>
          <w:sz w:val="32"/>
          <w:szCs w:val="32"/>
        </w:rPr>
        <w:t>e</w:t>
      </w:r>
      <w:r w:rsidRPr="00834808">
        <w:rPr>
          <w:rFonts w:ascii="仿宋_GB2312" w:eastAsia="仿宋_GB2312" w:hint="eastAsia"/>
          <w:sz w:val="32"/>
          <w:szCs w:val="32"/>
        </w:rPr>
        <w:t>警通”预审业务</w:t>
      </w:r>
      <w:r w:rsidRPr="00834808">
        <w:rPr>
          <w:rFonts w:ascii="仿宋_GB2312" w:eastAsia="仿宋_GB2312"/>
          <w:sz w:val="32"/>
          <w:szCs w:val="32"/>
        </w:rPr>
        <w:t>15704</w:t>
      </w:r>
      <w:r w:rsidRPr="00834808">
        <w:rPr>
          <w:rFonts w:ascii="仿宋_GB2312" w:eastAsia="仿宋_GB2312" w:hint="eastAsia"/>
          <w:sz w:val="32"/>
          <w:szCs w:val="32"/>
        </w:rPr>
        <w:t>件，回复</w:t>
      </w:r>
      <w:r w:rsidRPr="003A5EE7">
        <w:rPr>
          <w:rFonts w:ascii="仿宋_GB2312" w:eastAsia="仿宋_GB2312" w:hAnsi="华文仿宋" w:hint="eastAsia"/>
          <w:sz w:val="32"/>
          <w:szCs w:val="32"/>
        </w:rPr>
        <w:t>警务咨询</w:t>
      </w:r>
      <w:r w:rsidRPr="003A5EE7">
        <w:rPr>
          <w:rFonts w:ascii="仿宋_GB2312" w:eastAsia="仿宋_GB2312" w:hAnsi="华文仿宋"/>
          <w:sz w:val="32"/>
          <w:szCs w:val="32"/>
        </w:rPr>
        <w:t>5529</w:t>
      </w:r>
      <w:r w:rsidRPr="003A5EE7">
        <w:rPr>
          <w:rFonts w:ascii="仿宋_GB2312" w:eastAsia="仿宋_GB2312" w:hAnsi="华文仿宋" w:hint="eastAsia"/>
          <w:sz w:val="32"/>
          <w:szCs w:val="32"/>
        </w:rPr>
        <w:t>件，</w:t>
      </w:r>
      <w:r>
        <w:rPr>
          <w:rFonts w:ascii="仿宋_GB2312" w:eastAsia="仿宋_GB2312" w:hint="eastAsia"/>
          <w:sz w:val="32"/>
          <w:szCs w:val="32"/>
        </w:rPr>
        <w:t>充分释放了公安改革红利，社会各界好评如潮。同时积极推动警务工作与移动互联网本地生活服务的深度融合，有效提升公安机关打击违法犯罪、应急处突、服务民生能力水平，更好地回应群众对公安工作的新期待新要求，有力确保了全市人民的安全感满意度更加充实、更有保障、更可持续。</w:t>
      </w:r>
    </w:p>
    <w:p w:rsidR="00F20BE9" w:rsidRDefault="00F20BE9" w:rsidP="00327DD0">
      <w:pPr>
        <w:overflowPunct w:val="0"/>
        <w:spacing w:line="600" w:lineRule="exact"/>
        <w:ind w:firstLine="630"/>
        <w:rPr>
          <w:rFonts w:ascii="黑体" w:eastAsia="黑体" w:hAnsi="黑体"/>
          <w:sz w:val="32"/>
          <w:szCs w:val="32"/>
        </w:rPr>
      </w:pPr>
      <w:r w:rsidRPr="00143A97">
        <w:rPr>
          <w:rFonts w:ascii="黑体" w:eastAsia="黑体" w:hAnsi="黑体" w:hint="eastAsia"/>
          <w:sz w:val="32"/>
          <w:szCs w:val="32"/>
        </w:rPr>
        <w:t>七、提素质强本领，确保队伍管理更加规范</w:t>
      </w:r>
    </w:p>
    <w:p w:rsidR="00F20BE9" w:rsidRDefault="00F20BE9" w:rsidP="00327DD0">
      <w:pPr>
        <w:overflowPunct w:val="0"/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“四个铁一般”标准加强公安铁军建设，不断深化全面从严治党从严治警，深入推进“法治公安行动计划”、“强警行动”和智慧新警队建设，稳步推进省警务训练粤西基地建设，深入实施后备干部人才库等制度，研究出台《湛江市公安机关三年典型选树方案》，隆重举办“警察之星与您有约”全市公安机关优秀民警代表访谈活动，推行落实从优待警、爱警暖警惠警等各项工作举措，队伍内生动力和战斗力持续增强。上半年，我市公安机关有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个单位记集体二等功、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个单位记集体三等功、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个单位记集体嘉奖，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人记个人二等功、</w:t>
      </w:r>
      <w:r>
        <w:rPr>
          <w:rFonts w:ascii="仿宋_GB2312" w:eastAsia="仿宋_GB2312"/>
          <w:sz w:val="32"/>
          <w:szCs w:val="32"/>
        </w:rPr>
        <w:t>217</w:t>
      </w:r>
      <w:r>
        <w:rPr>
          <w:rFonts w:ascii="仿宋_GB2312" w:eastAsia="仿宋_GB2312" w:hint="eastAsia"/>
          <w:sz w:val="32"/>
          <w:szCs w:val="32"/>
        </w:rPr>
        <w:t>人记个人三等功、</w:t>
      </w:r>
      <w:r>
        <w:rPr>
          <w:rFonts w:ascii="仿宋_GB2312" w:eastAsia="仿宋_GB2312"/>
          <w:sz w:val="32"/>
          <w:szCs w:val="32"/>
        </w:rPr>
        <w:t>258</w:t>
      </w:r>
      <w:r>
        <w:rPr>
          <w:rFonts w:ascii="仿宋_GB2312" w:eastAsia="仿宋_GB2312" w:hint="eastAsia"/>
          <w:sz w:val="32"/>
          <w:szCs w:val="32"/>
        </w:rPr>
        <w:t>人受嘉奖，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人被评为“广东省三八红旗手”和“广东省人民满意的公务员”，持续激励广大民警创先创优、建功大庆安保。</w:t>
      </w:r>
    </w:p>
    <w:p w:rsidR="00F20BE9" w:rsidRPr="004554D0" w:rsidRDefault="00F20BE9" w:rsidP="00327DD0">
      <w:pPr>
        <w:overflowPunct w:val="0"/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上半年全市公安工作情况我就通报到这里，谢谢大家！</w:t>
      </w:r>
    </w:p>
    <w:sectPr w:rsidR="00F20BE9" w:rsidRPr="004554D0" w:rsidSect="00FD65E8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BE9" w:rsidRDefault="00F20BE9" w:rsidP="00770DAB">
      <w:r>
        <w:separator/>
      </w:r>
    </w:p>
  </w:endnote>
  <w:endnote w:type="continuationSeparator" w:id="0">
    <w:p w:rsidR="00F20BE9" w:rsidRDefault="00F20BE9" w:rsidP="00770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BE9" w:rsidRDefault="00F20BE9">
    <w:pPr>
      <w:pStyle w:val="Footer"/>
      <w:jc w:val="center"/>
    </w:pPr>
    <w:fldSimple w:instr=" PAGE   \* MERGEFORMAT ">
      <w:r w:rsidRPr="00FD65E8">
        <w:rPr>
          <w:noProof/>
          <w:lang w:val="zh-CN"/>
        </w:rPr>
        <w:t>6</w:t>
      </w:r>
    </w:fldSimple>
  </w:p>
  <w:p w:rsidR="00F20BE9" w:rsidRDefault="00F20B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BE9" w:rsidRDefault="00F20BE9" w:rsidP="00770DAB">
      <w:r>
        <w:separator/>
      </w:r>
    </w:p>
  </w:footnote>
  <w:footnote w:type="continuationSeparator" w:id="0">
    <w:p w:rsidR="00F20BE9" w:rsidRDefault="00F20BE9" w:rsidP="00770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13F0"/>
    <w:multiLevelType w:val="hybridMultilevel"/>
    <w:tmpl w:val="EEC6E05E"/>
    <w:lvl w:ilvl="0" w:tplc="57A00F08">
      <w:start w:val="1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DFE"/>
    <w:rsid w:val="00000891"/>
    <w:rsid w:val="00001A3D"/>
    <w:rsid w:val="00035081"/>
    <w:rsid w:val="00063F8B"/>
    <w:rsid w:val="000B44BD"/>
    <w:rsid w:val="000B5BA1"/>
    <w:rsid w:val="00141311"/>
    <w:rsid w:val="00143A97"/>
    <w:rsid w:val="001471B3"/>
    <w:rsid w:val="00151B78"/>
    <w:rsid w:val="00157387"/>
    <w:rsid w:val="0016437B"/>
    <w:rsid w:val="00191FE1"/>
    <w:rsid w:val="001A5A8E"/>
    <w:rsid w:val="001B02C6"/>
    <w:rsid w:val="002C10F0"/>
    <w:rsid w:val="002C1BEF"/>
    <w:rsid w:val="0031021C"/>
    <w:rsid w:val="00327DD0"/>
    <w:rsid w:val="00334D99"/>
    <w:rsid w:val="003427E4"/>
    <w:rsid w:val="003A5EE7"/>
    <w:rsid w:val="003D2BED"/>
    <w:rsid w:val="004554D0"/>
    <w:rsid w:val="00494550"/>
    <w:rsid w:val="004D329C"/>
    <w:rsid w:val="0052369A"/>
    <w:rsid w:val="0054419D"/>
    <w:rsid w:val="005472A6"/>
    <w:rsid w:val="0056658A"/>
    <w:rsid w:val="005743C4"/>
    <w:rsid w:val="00594C2F"/>
    <w:rsid w:val="005D0848"/>
    <w:rsid w:val="005F0A36"/>
    <w:rsid w:val="00603AF6"/>
    <w:rsid w:val="006076CA"/>
    <w:rsid w:val="00625C32"/>
    <w:rsid w:val="00642929"/>
    <w:rsid w:val="006474E7"/>
    <w:rsid w:val="0067644E"/>
    <w:rsid w:val="00686AB6"/>
    <w:rsid w:val="00694F2C"/>
    <w:rsid w:val="006979C4"/>
    <w:rsid w:val="006D63A1"/>
    <w:rsid w:val="006E1B2E"/>
    <w:rsid w:val="006E50BA"/>
    <w:rsid w:val="006E5E0B"/>
    <w:rsid w:val="006F3514"/>
    <w:rsid w:val="00710E08"/>
    <w:rsid w:val="007221EE"/>
    <w:rsid w:val="00732C6D"/>
    <w:rsid w:val="00735601"/>
    <w:rsid w:val="00770DAB"/>
    <w:rsid w:val="007824DB"/>
    <w:rsid w:val="007A7CC5"/>
    <w:rsid w:val="007E133C"/>
    <w:rsid w:val="007E4EF0"/>
    <w:rsid w:val="00834808"/>
    <w:rsid w:val="00876DFE"/>
    <w:rsid w:val="00891AFE"/>
    <w:rsid w:val="008A5E08"/>
    <w:rsid w:val="008C6652"/>
    <w:rsid w:val="008F5DB4"/>
    <w:rsid w:val="00904460"/>
    <w:rsid w:val="00953112"/>
    <w:rsid w:val="0095683E"/>
    <w:rsid w:val="00971F06"/>
    <w:rsid w:val="00986D50"/>
    <w:rsid w:val="009A4AAA"/>
    <w:rsid w:val="009A5AF6"/>
    <w:rsid w:val="009B5B37"/>
    <w:rsid w:val="009F011B"/>
    <w:rsid w:val="00A546A6"/>
    <w:rsid w:val="00A54D75"/>
    <w:rsid w:val="00A54D7C"/>
    <w:rsid w:val="00A60A9D"/>
    <w:rsid w:val="00A8459E"/>
    <w:rsid w:val="00A90567"/>
    <w:rsid w:val="00B05683"/>
    <w:rsid w:val="00B678BC"/>
    <w:rsid w:val="00C33976"/>
    <w:rsid w:val="00C653D0"/>
    <w:rsid w:val="00CC1FA4"/>
    <w:rsid w:val="00CF107B"/>
    <w:rsid w:val="00D13D79"/>
    <w:rsid w:val="00D3799C"/>
    <w:rsid w:val="00D71C23"/>
    <w:rsid w:val="00D80FF1"/>
    <w:rsid w:val="00D93A62"/>
    <w:rsid w:val="00DA6D12"/>
    <w:rsid w:val="00DC592C"/>
    <w:rsid w:val="00E503F9"/>
    <w:rsid w:val="00E6574A"/>
    <w:rsid w:val="00E72A19"/>
    <w:rsid w:val="00EB1296"/>
    <w:rsid w:val="00ED47F4"/>
    <w:rsid w:val="00EE6AC9"/>
    <w:rsid w:val="00EF3B51"/>
    <w:rsid w:val="00F11A23"/>
    <w:rsid w:val="00F20BE9"/>
    <w:rsid w:val="00F37142"/>
    <w:rsid w:val="00F51688"/>
    <w:rsid w:val="00F6223B"/>
    <w:rsid w:val="00FB49B1"/>
    <w:rsid w:val="00FD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8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70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0DA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70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0DAB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6E5E0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484</Words>
  <Characters>2762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在2019年上半年公安工作新闻发布会上的讲话</dc:title>
  <dc:subject/>
  <dc:creator>邹红艳</dc:creator>
  <cp:keywords/>
  <dc:description/>
  <cp:lastModifiedBy>警察公共关系科2</cp:lastModifiedBy>
  <cp:revision>4</cp:revision>
  <cp:lastPrinted>2019-08-16T03:54:00Z</cp:lastPrinted>
  <dcterms:created xsi:type="dcterms:W3CDTF">2019-08-27T09:50:00Z</dcterms:created>
  <dcterms:modified xsi:type="dcterms:W3CDTF">2019-08-29T05:31:00Z</dcterms:modified>
</cp:coreProperties>
</file>