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50" w:rsidRPr="001B02C6" w:rsidRDefault="00193450" w:rsidP="005A66BF">
      <w:pPr>
        <w:overflowPunct w:val="0"/>
        <w:spacing w:line="600" w:lineRule="exact"/>
        <w:jc w:val="center"/>
        <w:rPr>
          <w:rFonts w:ascii="方正小标宋_GBK" w:eastAsia="方正小标宋_GBK" w:hAnsi="宋体"/>
          <w:spacing w:val="-8"/>
          <w:sz w:val="44"/>
          <w:szCs w:val="44"/>
        </w:rPr>
      </w:pPr>
      <w:r>
        <w:rPr>
          <w:rFonts w:ascii="方正小标宋_GBK" w:eastAsia="方正小标宋_GBK" w:hAnsi="宋体" w:hint="eastAsia"/>
          <w:spacing w:val="-8"/>
          <w:sz w:val="44"/>
          <w:szCs w:val="44"/>
        </w:rPr>
        <w:t>周岳林同志</w:t>
      </w:r>
      <w:r w:rsidRPr="001B02C6">
        <w:rPr>
          <w:rFonts w:ascii="方正小标宋_GBK" w:eastAsia="方正小标宋_GBK" w:hAnsi="宋体" w:hint="eastAsia"/>
          <w:spacing w:val="-8"/>
          <w:sz w:val="44"/>
          <w:szCs w:val="44"/>
        </w:rPr>
        <w:t>在</w:t>
      </w:r>
      <w:r w:rsidRPr="001B02C6">
        <w:rPr>
          <w:rFonts w:ascii="方正小标宋_GBK" w:eastAsia="方正小标宋_GBK" w:hAnsi="宋体"/>
          <w:spacing w:val="-8"/>
          <w:sz w:val="44"/>
          <w:szCs w:val="44"/>
        </w:rPr>
        <w:t>2019</w:t>
      </w:r>
      <w:r w:rsidRPr="001B02C6">
        <w:rPr>
          <w:rFonts w:ascii="方正小标宋_GBK" w:eastAsia="方正小标宋_GBK" w:hAnsi="宋体" w:hint="eastAsia"/>
          <w:spacing w:val="-8"/>
          <w:sz w:val="44"/>
          <w:szCs w:val="44"/>
        </w:rPr>
        <w:t>年上半年公安工作新闻发布会上的讲话</w:t>
      </w:r>
    </w:p>
    <w:p w:rsidR="00193450" w:rsidRPr="00B05683" w:rsidRDefault="00193450" w:rsidP="001B02C6">
      <w:pPr>
        <w:overflowPunct w:val="0"/>
        <w:spacing w:line="600" w:lineRule="exact"/>
        <w:jc w:val="center"/>
        <w:rPr>
          <w:rFonts w:ascii="楷体_GB2312" w:eastAsia="楷体_GB2312" w:hAnsi="仿宋"/>
          <w:sz w:val="32"/>
          <w:szCs w:val="32"/>
        </w:rPr>
      </w:pPr>
      <w:r w:rsidRPr="00B05683">
        <w:rPr>
          <w:rFonts w:ascii="楷体_GB2312" w:eastAsia="楷体_GB2312" w:hAnsi="仿宋" w:hint="eastAsia"/>
          <w:sz w:val="32"/>
          <w:szCs w:val="32"/>
        </w:rPr>
        <w:t>湛江市公安局党委副书记、常务副局长</w:t>
      </w:r>
      <w:r w:rsidRPr="00B05683">
        <w:rPr>
          <w:rFonts w:ascii="楷体_GB2312" w:eastAsia="楷体_GB2312" w:hAnsi="仿宋"/>
          <w:sz w:val="32"/>
          <w:szCs w:val="32"/>
        </w:rPr>
        <w:t xml:space="preserve">  </w:t>
      </w:r>
      <w:r w:rsidRPr="00B05683">
        <w:rPr>
          <w:rFonts w:ascii="楷体_GB2312" w:eastAsia="楷体_GB2312" w:hAnsi="仿宋" w:hint="eastAsia"/>
          <w:sz w:val="32"/>
          <w:szCs w:val="32"/>
        </w:rPr>
        <w:t>周岳林</w:t>
      </w:r>
    </w:p>
    <w:p w:rsidR="00193450" w:rsidRPr="00B05683" w:rsidRDefault="00193450" w:rsidP="008805E0">
      <w:pPr>
        <w:overflowPunct w:val="0"/>
        <w:spacing w:line="600" w:lineRule="exact"/>
        <w:ind w:firstLineChars="200" w:firstLine="31680"/>
        <w:jc w:val="center"/>
        <w:rPr>
          <w:rFonts w:ascii="仿宋_GB2312" w:eastAsia="仿宋_GB2312" w:hAnsi="仿宋"/>
          <w:sz w:val="32"/>
          <w:szCs w:val="32"/>
        </w:rPr>
      </w:pPr>
      <w:r w:rsidRPr="00B05683">
        <w:rPr>
          <w:rFonts w:ascii="仿宋_GB2312" w:eastAsia="仿宋_GB2312" w:hAnsi="仿宋" w:hint="eastAsia"/>
          <w:sz w:val="32"/>
          <w:szCs w:val="32"/>
        </w:rPr>
        <w:t>（</w:t>
      </w:r>
      <w:smartTag w:uri="urn:schemas-microsoft-com:office:smarttags" w:element="chsdate">
        <w:smartTagPr>
          <w:attr w:name="IsROCDate" w:val="False"/>
          <w:attr w:name="IsLunarDate" w:val="False"/>
          <w:attr w:name="Day" w:val="30"/>
          <w:attr w:name="Month" w:val="8"/>
          <w:attr w:name="Year" w:val="2019"/>
        </w:smartTagPr>
        <w:r w:rsidRPr="00B05683">
          <w:rPr>
            <w:rFonts w:ascii="仿宋_GB2312" w:eastAsia="仿宋_GB2312" w:hAnsi="仿宋"/>
            <w:sz w:val="32"/>
            <w:szCs w:val="32"/>
          </w:rPr>
          <w:t>2019</w:t>
        </w:r>
        <w:r w:rsidRPr="00B05683">
          <w:rPr>
            <w:rFonts w:ascii="仿宋_GB2312" w:eastAsia="仿宋_GB2312" w:hAnsi="仿宋" w:hint="eastAsia"/>
            <w:sz w:val="32"/>
            <w:szCs w:val="32"/>
          </w:rPr>
          <w:t>年</w:t>
        </w:r>
        <w:r w:rsidRPr="00B05683">
          <w:rPr>
            <w:rFonts w:ascii="仿宋_GB2312" w:eastAsia="仿宋_GB2312" w:hAnsi="仿宋"/>
            <w:sz w:val="32"/>
            <w:szCs w:val="32"/>
          </w:rPr>
          <w:t>8</w:t>
        </w:r>
        <w:r w:rsidRPr="00B05683">
          <w:rPr>
            <w:rFonts w:ascii="仿宋_GB2312" w:eastAsia="仿宋_GB2312" w:hAnsi="仿宋" w:hint="eastAsia"/>
            <w:sz w:val="32"/>
            <w:szCs w:val="32"/>
          </w:rPr>
          <w:t>月</w:t>
        </w:r>
        <w:r>
          <w:rPr>
            <w:rFonts w:ascii="仿宋_GB2312" w:eastAsia="仿宋_GB2312" w:hAnsi="仿宋"/>
            <w:sz w:val="32"/>
            <w:szCs w:val="32"/>
          </w:rPr>
          <w:t>30</w:t>
        </w:r>
        <w:r w:rsidRPr="00B05683">
          <w:rPr>
            <w:rFonts w:ascii="仿宋_GB2312" w:eastAsia="仿宋_GB2312" w:hAnsi="仿宋" w:hint="eastAsia"/>
            <w:sz w:val="32"/>
            <w:szCs w:val="32"/>
          </w:rPr>
          <w:t>日</w:t>
        </w:r>
      </w:smartTag>
      <w:r w:rsidRPr="00B05683">
        <w:rPr>
          <w:rFonts w:ascii="仿宋_GB2312" w:eastAsia="仿宋_GB2312" w:hAnsi="仿宋" w:hint="eastAsia"/>
          <w:sz w:val="32"/>
          <w:szCs w:val="32"/>
        </w:rPr>
        <w:t>）</w:t>
      </w:r>
    </w:p>
    <w:p w:rsidR="00193450" w:rsidRDefault="00193450" w:rsidP="008805E0">
      <w:pPr>
        <w:overflowPunct w:val="0"/>
        <w:spacing w:line="600" w:lineRule="exact"/>
        <w:ind w:firstLineChars="200" w:firstLine="31680"/>
        <w:rPr>
          <w:rFonts w:ascii="仿宋_GB2312" w:eastAsia="仿宋_GB2312" w:hAnsi="仿宋"/>
          <w:sz w:val="32"/>
          <w:szCs w:val="32"/>
        </w:rPr>
      </w:pPr>
      <w:r w:rsidRPr="00B05683">
        <w:rPr>
          <w:rFonts w:ascii="仿宋_GB2312" w:eastAsia="仿宋_GB2312" w:hAnsi="仿宋" w:hint="eastAsia"/>
          <w:sz w:val="32"/>
          <w:szCs w:val="32"/>
        </w:rPr>
        <w:t>各位媒体记者朋友，大家好！</w:t>
      </w:r>
    </w:p>
    <w:p w:rsidR="00193450" w:rsidRPr="00B05683" w:rsidRDefault="00193450" w:rsidP="008805E0">
      <w:pPr>
        <w:overflowPunct w:val="0"/>
        <w:spacing w:line="600" w:lineRule="exact"/>
        <w:ind w:firstLineChars="200" w:firstLine="31680"/>
        <w:rPr>
          <w:rFonts w:ascii="仿宋_GB2312" w:eastAsia="仿宋_GB2312" w:hAnsi="仿宋"/>
          <w:sz w:val="32"/>
          <w:szCs w:val="32"/>
        </w:rPr>
      </w:pPr>
      <w:r w:rsidRPr="00B05683">
        <w:rPr>
          <w:rFonts w:ascii="仿宋_GB2312" w:eastAsia="仿宋_GB2312" w:hAnsi="仿宋" w:hint="eastAsia"/>
          <w:sz w:val="32"/>
          <w:szCs w:val="32"/>
        </w:rPr>
        <w:t>刚才，</w:t>
      </w:r>
      <w:r>
        <w:rPr>
          <w:rFonts w:ascii="仿宋_GB2312" w:eastAsia="仿宋_GB2312" w:hAnsi="仿宋" w:hint="eastAsia"/>
          <w:sz w:val="32"/>
          <w:szCs w:val="32"/>
        </w:rPr>
        <w:t>曾海</w:t>
      </w:r>
      <w:r w:rsidRPr="00B05683">
        <w:rPr>
          <w:rFonts w:ascii="仿宋_GB2312" w:eastAsia="仿宋_GB2312" w:hAnsi="仿宋" w:hint="eastAsia"/>
          <w:sz w:val="32"/>
          <w:szCs w:val="32"/>
        </w:rPr>
        <w:t>主任通报了上半年全市公安工作的主要成效，这是全市</w:t>
      </w:r>
      <w:r>
        <w:rPr>
          <w:rFonts w:ascii="仿宋_GB2312" w:eastAsia="仿宋_GB2312" w:hAnsi="仿宋" w:hint="eastAsia"/>
          <w:sz w:val="32"/>
          <w:szCs w:val="32"/>
        </w:rPr>
        <w:t>各级</w:t>
      </w:r>
      <w:r w:rsidRPr="00B05683">
        <w:rPr>
          <w:rFonts w:ascii="仿宋_GB2312" w:eastAsia="仿宋_GB2312" w:hAnsi="仿宋" w:hint="eastAsia"/>
          <w:sz w:val="32"/>
          <w:szCs w:val="32"/>
        </w:rPr>
        <w:t>公安机关</w:t>
      </w:r>
      <w:r>
        <w:rPr>
          <w:rFonts w:ascii="仿宋_GB2312" w:eastAsia="仿宋_GB2312" w:hAnsi="仿宋" w:hint="eastAsia"/>
          <w:sz w:val="32"/>
          <w:szCs w:val="32"/>
        </w:rPr>
        <w:t>和广大民警、辅警</w:t>
      </w:r>
      <w:r w:rsidRPr="00B05683">
        <w:rPr>
          <w:rFonts w:ascii="仿宋_GB2312" w:eastAsia="仿宋_GB2312" w:hAnsi="仿宋" w:hint="eastAsia"/>
          <w:sz w:val="32"/>
          <w:szCs w:val="32"/>
        </w:rPr>
        <w:t>牢记使命、担当作为、忠诚履职、砥砺前行所取得的累累硕果。然而，成绩属于过去，辉煌需要赓续。</w:t>
      </w:r>
      <w:r>
        <w:rPr>
          <w:rFonts w:ascii="仿宋_GB2312" w:eastAsia="仿宋_GB2312" w:hAnsi="仿宋" w:hint="eastAsia"/>
          <w:sz w:val="32"/>
          <w:szCs w:val="32"/>
        </w:rPr>
        <w:t>下面</w:t>
      </w:r>
      <w:r w:rsidRPr="00B05683">
        <w:rPr>
          <w:rFonts w:ascii="仿宋_GB2312" w:eastAsia="仿宋_GB2312" w:hAnsi="仿宋" w:hint="eastAsia"/>
          <w:sz w:val="32"/>
          <w:szCs w:val="32"/>
        </w:rPr>
        <w:t>，我</w:t>
      </w:r>
      <w:r>
        <w:rPr>
          <w:rFonts w:ascii="仿宋_GB2312" w:eastAsia="仿宋_GB2312" w:hAnsi="仿宋" w:hint="eastAsia"/>
          <w:sz w:val="32"/>
          <w:szCs w:val="32"/>
        </w:rPr>
        <w:t>为</w:t>
      </w:r>
      <w:r w:rsidRPr="00B05683">
        <w:rPr>
          <w:rFonts w:ascii="仿宋_GB2312" w:eastAsia="仿宋_GB2312" w:hAnsi="仿宋" w:hint="eastAsia"/>
          <w:sz w:val="32"/>
          <w:szCs w:val="32"/>
        </w:rPr>
        <w:t>各位媒体朋友介绍下半年我市公安工作的部署和计划。</w:t>
      </w:r>
    </w:p>
    <w:p w:rsidR="00193450" w:rsidRPr="003D37DF" w:rsidRDefault="00193450" w:rsidP="001B02C6">
      <w:pPr>
        <w:overflowPunct w:val="0"/>
        <w:adjustRightInd w:val="0"/>
        <w:snapToGrid w:val="0"/>
        <w:spacing w:line="600" w:lineRule="exact"/>
        <w:ind w:firstLine="640"/>
        <w:rPr>
          <w:rFonts w:ascii="黑体" w:eastAsia="黑体" w:hAnsi="黑体"/>
          <w:sz w:val="32"/>
          <w:szCs w:val="32"/>
        </w:rPr>
      </w:pPr>
      <w:r w:rsidRPr="003D37DF">
        <w:rPr>
          <w:rFonts w:ascii="黑体" w:eastAsia="黑体" w:hAnsi="黑体" w:hint="eastAsia"/>
          <w:sz w:val="32"/>
          <w:szCs w:val="32"/>
        </w:rPr>
        <w:t>一、恪守政治忠诚，</w:t>
      </w:r>
      <w:r w:rsidRPr="003D37DF">
        <w:rPr>
          <w:rFonts w:ascii="黑体" w:eastAsia="黑体" w:hAnsi="仿宋" w:hint="eastAsia"/>
          <w:sz w:val="32"/>
          <w:szCs w:val="32"/>
          <w:shd w:val="clear" w:color="auto" w:fill="FFFFFF"/>
        </w:rPr>
        <w:t>确保公安工作坚定正确的政治方向</w:t>
      </w:r>
    </w:p>
    <w:p w:rsidR="00193450" w:rsidRPr="00B05683" w:rsidRDefault="00193450" w:rsidP="008805E0">
      <w:pPr>
        <w:overflowPunct w:val="0"/>
        <w:spacing w:line="600" w:lineRule="exact"/>
        <w:ind w:firstLineChars="200" w:firstLine="31680"/>
        <w:rPr>
          <w:rFonts w:ascii="仿宋_GB2312" w:eastAsia="仿宋_GB2312" w:hAnsi="仿宋"/>
          <w:sz w:val="32"/>
          <w:szCs w:val="32"/>
          <w:shd w:val="clear" w:color="auto" w:fill="FFFFFF"/>
        </w:rPr>
      </w:pPr>
      <w:r w:rsidRPr="00B05683">
        <w:rPr>
          <w:rFonts w:ascii="仿宋_GB2312" w:eastAsia="仿宋_GB2312" w:hAnsi="仿宋" w:hint="eastAsia"/>
          <w:sz w:val="32"/>
          <w:szCs w:val="32"/>
          <w:shd w:val="clear" w:color="auto" w:fill="FFFFFF"/>
        </w:rPr>
        <w:t>全市各级公安机关</w:t>
      </w:r>
      <w:r>
        <w:rPr>
          <w:rFonts w:ascii="仿宋_GB2312" w:eastAsia="仿宋_GB2312" w:hAnsi="仿宋" w:hint="eastAsia"/>
          <w:sz w:val="32"/>
          <w:szCs w:val="32"/>
          <w:shd w:val="clear" w:color="auto" w:fill="FFFFFF"/>
        </w:rPr>
        <w:t>始终坚持党对公安工作的绝对领导，</w:t>
      </w:r>
      <w:r w:rsidRPr="00B05683">
        <w:rPr>
          <w:rFonts w:ascii="仿宋_GB2312" w:eastAsia="仿宋_GB2312" w:hAnsi="仿宋" w:hint="eastAsia"/>
          <w:sz w:val="32"/>
          <w:szCs w:val="32"/>
          <w:shd w:val="clear" w:color="auto" w:fill="FFFFFF"/>
        </w:rPr>
        <w:t>坚持以习近平总书记的重要讲话精神为统领，将之与全国、全省、全市公安工作会议精神一体学习、贯彻落实，</w:t>
      </w:r>
      <w:r w:rsidRPr="00B05683">
        <w:rPr>
          <w:rFonts w:ascii="仿宋_GB2312" w:eastAsia="仿宋_GB2312" w:hAnsi="仿宋" w:hint="eastAsia"/>
          <w:sz w:val="32"/>
          <w:szCs w:val="32"/>
        </w:rPr>
        <w:t>树牢“四个意识”、坚定“四个自信”、坚决做到“两个维护”</w:t>
      </w:r>
      <w:r w:rsidRPr="00B05683">
        <w:rPr>
          <w:rFonts w:ascii="仿宋_GB2312" w:eastAsia="仿宋_GB2312" w:hAnsi="仿宋"/>
          <w:sz w:val="32"/>
          <w:szCs w:val="32"/>
        </w:rPr>
        <w:t>,</w:t>
      </w:r>
      <w:r w:rsidRPr="00B05683">
        <w:rPr>
          <w:rFonts w:ascii="仿宋_GB2312" w:eastAsia="仿宋_GB2312" w:hAnsi="仿宋" w:hint="eastAsia"/>
          <w:sz w:val="32"/>
          <w:szCs w:val="32"/>
        </w:rPr>
        <w:t>永葆公安工作坚定正确的政治方向，</w:t>
      </w:r>
      <w:r w:rsidRPr="00B05683">
        <w:rPr>
          <w:rFonts w:ascii="仿宋_GB2312" w:eastAsia="仿宋_GB2312" w:hAnsi="仿宋" w:hint="eastAsia"/>
          <w:sz w:val="32"/>
          <w:szCs w:val="32"/>
          <w:shd w:val="clear" w:color="auto" w:fill="FFFFFF"/>
        </w:rPr>
        <w:t>不断推动公安工作阔步新征程、奋进新时代、实现新跨越。</w:t>
      </w:r>
    </w:p>
    <w:p w:rsidR="00193450" w:rsidRPr="00B05683" w:rsidRDefault="00193450" w:rsidP="008805E0">
      <w:pPr>
        <w:overflowPunct w:val="0"/>
        <w:adjustRightInd w:val="0"/>
        <w:snapToGrid w:val="0"/>
        <w:spacing w:line="600" w:lineRule="exact"/>
        <w:ind w:firstLineChars="200" w:firstLine="31680"/>
        <w:rPr>
          <w:rFonts w:ascii="黑体" w:eastAsia="黑体" w:hAnsi="黑体"/>
          <w:sz w:val="32"/>
          <w:szCs w:val="32"/>
        </w:rPr>
      </w:pPr>
      <w:r w:rsidRPr="00B05683">
        <w:rPr>
          <w:rFonts w:ascii="黑体" w:eastAsia="黑体" w:hAnsi="黑体" w:hint="eastAsia"/>
          <w:sz w:val="32"/>
          <w:szCs w:val="32"/>
        </w:rPr>
        <w:t>二、坚持“稳”字当头，切实维护全市社会</w:t>
      </w:r>
      <w:r>
        <w:rPr>
          <w:rFonts w:ascii="黑体" w:eastAsia="黑体" w:hAnsi="黑体" w:hint="eastAsia"/>
          <w:sz w:val="32"/>
          <w:szCs w:val="32"/>
        </w:rPr>
        <w:t>治安</w:t>
      </w:r>
      <w:bookmarkStart w:id="0" w:name="_GoBack"/>
      <w:bookmarkEnd w:id="0"/>
      <w:r w:rsidRPr="00B05683">
        <w:rPr>
          <w:rFonts w:ascii="黑体" w:eastAsia="黑体" w:hAnsi="黑体" w:hint="eastAsia"/>
          <w:sz w:val="32"/>
          <w:szCs w:val="32"/>
        </w:rPr>
        <w:t>大局稳定</w:t>
      </w:r>
    </w:p>
    <w:p w:rsidR="00193450" w:rsidRPr="00857E98" w:rsidRDefault="00193450" w:rsidP="008805E0">
      <w:pPr>
        <w:adjustRightInd w:val="0"/>
        <w:snapToGrid w:val="0"/>
        <w:spacing w:line="560" w:lineRule="exact"/>
        <w:ind w:firstLineChars="250" w:firstLine="31680"/>
        <w:rPr>
          <w:rFonts w:ascii="仿宋_GB2312" w:eastAsia="仿宋_GB2312" w:hAnsi="宋体" w:cs="宋体"/>
          <w:color w:val="000000"/>
          <w:sz w:val="32"/>
          <w:szCs w:val="32"/>
        </w:rPr>
      </w:pPr>
      <w:r w:rsidRPr="00B05683">
        <w:rPr>
          <w:rFonts w:ascii="仿宋_GB2312" w:eastAsia="仿宋_GB2312" w:hAnsi="仿宋" w:hint="eastAsia"/>
          <w:sz w:val="32"/>
          <w:szCs w:val="32"/>
        </w:rPr>
        <w:t>坚持稳中求进总基调</w:t>
      </w:r>
      <w:r w:rsidRPr="00B05683">
        <w:rPr>
          <w:rFonts w:ascii="仿宋_GB2312" w:eastAsia="仿宋_GB2312" w:hAnsi="仿宋"/>
          <w:sz w:val="32"/>
          <w:szCs w:val="32"/>
        </w:rPr>
        <w:t>,</w:t>
      </w:r>
      <w:r w:rsidRPr="00B05683">
        <w:rPr>
          <w:rFonts w:ascii="仿宋_GB2312" w:eastAsia="仿宋_GB2312" w:hAnsi="仿宋" w:hint="eastAsia"/>
          <w:sz w:val="32"/>
          <w:szCs w:val="32"/>
        </w:rPr>
        <w:t>深入推进粤警行动计划、智慧新警务、群众安全感满意度“双提升”等重点工作</w:t>
      </w:r>
      <w:r w:rsidRPr="00B05683">
        <w:rPr>
          <w:rFonts w:ascii="仿宋_GB2312" w:eastAsia="仿宋_GB2312" w:hAnsi="仿宋"/>
          <w:sz w:val="32"/>
          <w:szCs w:val="32"/>
        </w:rPr>
        <w:t>,</w:t>
      </w:r>
      <w:r w:rsidRPr="00B05683">
        <w:rPr>
          <w:rFonts w:ascii="仿宋_GB2312" w:eastAsia="仿宋_GB2312" w:hAnsi="仿宋" w:hint="eastAsia"/>
          <w:sz w:val="32"/>
          <w:szCs w:val="32"/>
        </w:rPr>
        <w:t>切实履行好党和人民赋予的新时代使命任务</w:t>
      </w:r>
      <w:r w:rsidRPr="00B05683">
        <w:rPr>
          <w:rFonts w:ascii="仿宋_GB2312" w:eastAsia="仿宋_GB2312" w:hAnsi="仿宋"/>
          <w:sz w:val="32"/>
          <w:szCs w:val="32"/>
        </w:rPr>
        <w:t>,</w:t>
      </w:r>
      <w:r w:rsidRPr="00B05683">
        <w:rPr>
          <w:rFonts w:ascii="仿宋_GB2312" w:eastAsia="仿宋_GB2312" w:hAnsi="仿宋" w:hint="eastAsia"/>
          <w:sz w:val="32"/>
          <w:szCs w:val="32"/>
        </w:rPr>
        <w:t>坚决建设新时代更高水平平安湛江。</w:t>
      </w:r>
      <w:r w:rsidRPr="00C005DC">
        <w:rPr>
          <w:rFonts w:ascii="楷体_GB2312" w:eastAsia="楷体_GB2312" w:hint="eastAsia"/>
          <w:b/>
          <w:sz w:val="32"/>
          <w:szCs w:val="32"/>
        </w:rPr>
        <w:t>一是</w:t>
      </w:r>
      <w:r w:rsidRPr="00BB672B">
        <w:rPr>
          <w:rFonts w:ascii="楷体_GB2312" w:eastAsia="楷体_GB2312" w:hint="eastAsia"/>
          <w:b/>
          <w:sz w:val="32"/>
          <w:szCs w:val="32"/>
        </w:rPr>
        <w:t>以扫黑除恶专项斗争为牵引</w:t>
      </w:r>
      <w:r w:rsidRPr="00BB672B">
        <w:rPr>
          <w:rFonts w:ascii="楷体_GB2312" w:eastAsia="楷体_GB2312"/>
          <w:b/>
          <w:sz w:val="32"/>
          <w:szCs w:val="32"/>
        </w:rPr>
        <w:t xml:space="preserve">, </w:t>
      </w:r>
      <w:r w:rsidRPr="003A5EE7">
        <w:rPr>
          <w:rFonts w:ascii="楷体_GB2312" w:eastAsia="楷体_GB2312" w:hint="eastAsia"/>
          <w:b/>
          <w:sz w:val="32"/>
          <w:szCs w:val="32"/>
        </w:rPr>
        <w:t>严厉打击各类违法犯罪</w:t>
      </w:r>
      <w:r>
        <w:rPr>
          <w:rFonts w:ascii="楷体_GB2312" w:eastAsia="楷体_GB2312" w:hint="eastAsia"/>
          <w:b/>
          <w:sz w:val="32"/>
          <w:szCs w:val="32"/>
        </w:rPr>
        <w:t>。</w:t>
      </w:r>
      <w:r w:rsidRPr="003A5EE7">
        <w:rPr>
          <w:rFonts w:eastAsia="仿宋_GB2312" w:hint="eastAsia"/>
          <w:sz w:val="32"/>
          <w:szCs w:val="32"/>
        </w:rPr>
        <w:t>深入推进扫黑除恶专项斗争，加大重点案件攻坚和“打财断血”、“打伞破网”力度，确保打击成效继续走在全省前列。</w:t>
      </w:r>
      <w:r w:rsidRPr="00B05683">
        <w:rPr>
          <w:rFonts w:ascii="仿宋_GB2312" w:eastAsia="仿宋_GB2312" w:hAnsi="仿宋" w:hint="eastAsia"/>
          <w:sz w:val="32"/>
          <w:szCs w:val="32"/>
        </w:rPr>
        <w:t>持续开展打击突出刑事犯罪“飓风</w:t>
      </w:r>
      <w:r w:rsidRPr="00B05683">
        <w:rPr>
          <w:rFonts w:ascii="仿宋_GB2312" w:eastAsia="仿宋_GB2312" w:hAnsi="仿宋"/>
          <w:sz w:val="32"/>
          <w:szCs w:val="32"/>
        </w:rPr>
        <w:t>2019</w:t>
      </w:r>
      <w:r w:rsidRPr="00B05683">
        <w:rPr>
          <w:rFonts w:ascii="仿宋_GB2312" w:eastAsia="仿宋_GB2312" w:hAnsi="仿宋" w:hint="eastAsia"/>
          <w:sz w:val="32"/>
          <w:szCs w:val="32"/>
        </w:rPr>
        <w:t>”专项行动，严厉打击严重暴力犯罪、商业领域犯罪和食药环等民生领域犯罪，坚决扫除黄赌毒等社会丑恶现象，纵深推进缉枪治爆专项清查整行动，坚决打好打赢全民禁毒工程收官仗，努力使人民群众安全感更加充实、更有保障、更可持续。</w:t>
      </w:r>
      <w:r>
        <w:rPr>
          <w:rFonts w:ascii="楷体_GB2312" w:eastAsia="楷体_GB2312" w:hint="eastAsia"/>
          <w:b/>
          <w:sz w:val="32"/>
          <w:szCs w:val="32"/>
        </w:rPr>
        <w:t>二</w:t>
      </w:r>
      <w:r w:rsidRPr="00367993">
        <w:rPr>
          <w:rFonts w:ascii="楷体_GB2312" w:eastAsia="楷体_GB2312" w:hint="eastAsia"/>
          <w:b/>
          <w:sz w:val="32"/>
          <w:szCs w:val="32"/>
        </w:rPr>
        <w:t>是纵深推进智慧新警务建设，织密筑牢湛江治安防控网络。</w:t>
      </w:r>
      <w:r w:rsidRPr="00B05683">
        <w:rPr>
          <w:rFonts w:ascii="仿宋_GB2312" w:eastAsia="仿宋_GB2312" w:hAnsi="仿宋" w:hint="eastAsia"/>
          <w:sz w:val="32"/>
          <w:szCs w:val="32"/>
        </w:rPr>
        <w:t>建立健全立体化、信息化社会治安防控体系，加快推进“防线北移”战略，</w:t>
      </w:r>
      <w:r w:rsidRPr="00E7494E">
        <w:rPr>
          <w:rFonts w:ascii="仿宋_GB2312" w:eastAsia="仿宋_GB2312" w:hint="eastAsia"/>
          <w:sz w:val="32"/>
          <w:szCs w:val="32"/>
        </w:rPr>
        <w:t>深化</w:t>
      </w:r>
      <w:r w:rsidRPr="00E7494E">
        <w:rPr>
          <w:rFonts w:ascii="仿宋_GB2312" w:eastAsia="仿宋_GB2312"/>
          <w:sz w:val="32"/>
          <w:szCs w:val="32"/>
        </w:rPr>
        <w:t xml:space="preserve"> </w:t>
      </w:r>
      <w:r w:rsidRPr="00E7494E">
        <w:rPr>
          <w:rFonts w:ascii="仿宋_GB2312" w:eastAsia="仿宋_GB2312" w:hint="eastAsia"/>
          <w:sz w:val="32"/>
          <w:szCs w:val="32"/>
        </w:rPr>
        <w:t>“逃犯克星”等</w:t>
      </w:r>
      <w:r w:rsidRPr="00E7494E">
        <w:rPr>
          <w:rFonts w:ascii="仿宋_GB2312" w:eastAsia="仿宋_GB2312"/>
          <w:sz w:val="32"/>
          <w:szCs w:val="32"/>
        </w:rPr>
        <w:t>33</w:t>
      </w:r>
      <w:r w:rsidRPr="00E7494E">
        <w:rPr>
          <w:rFonts w:ascii="仿宋_GB2312" w:eastAsia="仿宋_GB2312" w:hint="eastAsia"/>
          <w:sz w:val="32"/>
          <w:szCs w:val="32"/>
        </w:rPr>
        <w:t>个实战模型，为各地、各专业警种提供决策支撑</w:t>
      </w:r>
      <w:r>
        <w:rPr>
          <w:rFonts w:ascii="仿宋_GB2312" w:eastAsia="仿宋_GB2312" w:hAnsi="仿宋" w:hint="eastAsia"/>
          <w:sz w:val="32"/>
          <w:szCs w:val="32"/>
        </w:rPr>
        <w:t>，</w:t>
      </w:r>
      <w:r w:rsidRPr="00B05683">
        <w:rPr>
          <w:rFonts w:ascii="仿宋_GB2312" w:eastAsia="仿宋_GB2312" w:hAnsi="仿宋" w:hint="eastAsia"/>
          <w:sz w:val="32"/>
          <w:szCs w:val="32"/>
        </w:rPr>
        <w:t>织密治安防控网络，扎紧扎牢湛江治安防控布口袋。</w:t>
      </w:r>
      <w:r>
        <w:rPr>
          <w:rFonts w:ascii="楷体_GB2312" w:eastAsia="楷体_GB2312" w:hint="eastAsia"/>
          <w:b/>
          <w:sz w:val="32"/>
          <w:szCs w:val="32"/>
        </w:rPr>
        <w:t>三</w:t>
      </w:r>
      <w:r w:rsidRPr="002B2D8E">
        <w:rPr>
          <w:rFonts w:ascii="楷体_GB2312" w:eastAsia="楷体_GB2312" w:hint="eastAsia"/>
          <w:b/>
          <w:sz w:val="32"/>
          <w:szCs w:val="32"/>
        </w:rPr>
        <w:t>是加强公共安全监管，确保公共领域稳定可控。</w:t>
      </w:r>
      <w:r w:rsidRPr="00B05683">
        <w:rPr>
          <w:rFonts w:ascii="仿宋_GB2312" w:eastAsia="仿宋_GB2312" w:hAnsi="仿宋" w:hint="eastAsia"/>
          <w:sz w:val="32"/>
          <w:szCs w:val="32"/>
        </w:rPr>
        <w:t>创新完善道路交通安全管理，从源头上预防重大安全事故和治安灾害事故发生，全力维护公共安全。</w:t>
      </w:r>
      <w:r>
        <w:rPr>
          <w:rFonts w:ascii="仿宋_GB2312" w:eastAsia="仿宋_GB2312" w:hAnsi="仿宋" w:hint="eastAsia"/>
          <w:sz w:val="32"/>
          <w:szCs w:val="32"/>
        </w:rPr>
        <w:t>下半年，确保</w:t>
      </w:r>
      <w:r w:rsidRPr="002431EA">
        <w:rPr>
          <w:rFonts w:ascii="仿宋_GB2312" w:eastAsia="仿宋_GB2312" w:hAnsi="宋体" w:cs="宋体" w:hint="eastAsia"/>
          <w:color w:val="000000"/>
          <w:sz w:val="32"/>
          <w:szCs w:val="32"/>
        </w:rPr>
        <w:t>不发生重特大道路交通事故，较大道路交通事故起数同比减少，道路交通事故起数、死亡人数分别同比下降</w:t>
      </w:r>
      <w:r w:rsidRPr="002431EA">
        <w:rPr>
          <w:rFonts w:ascii="仿宋_GB2312" w:eastAsia="仿宋_GB2312" w:hAnsi="宋体" w:cs="宋体"/>
          <w:color w:val="000000"/>
          <w:sz w:val="32"/>
          <w:szCs w:val="32"/>
        </w:rPr>
        <w:t>5%</w:t>
      </w:r>
      <w:r w:rsidRPr="002431EA">
        <w:rPr>
          <w:rFonts w:ascii="仿宋_GB2312" w:eastAsia="仿宋_GB2312" w:hAnsi="宋体" w:cs="宋体" w:hint="eastAsia"/>
          <w:color w:val="000000"/>
          <w:sz w:val="32"/>
          <w:szCs w:val="32"/>
        </w:rPr>
        <w:t>以上，农村道路交通事故起数和死亡人数分别同比下降</w:t>
      </w:r>
      <w:r w:rsidRPr="002431EA">
        <w:rPr>
          <w:rFonts w:ascii="仿宋_GB2312" w:eastAsia="仿宋_GB2312" w:hAnsi="宋体" w:cs="宋体"/>
          <w:color w:val="000000"/>
          <w:sz w:val="32"/>
          <w:szCs w:val="32"/>
        </w:rPr>
        <w:t>10%</w:t>
      </w:r>
      <w:r w:rsidRPr="002431EA">
        <w:rPr>
          <w:rFonts w:ascii="仿宋_GB2312" w:eastAsia="仿宋_GB2312" w:hAnsi="宋体" w:cs="宋体" w:hint="eastAsia"/>
          <w:color w:val="000000"/>
          <w:sz w:val="32"/>
          <w:szCs w:val="32"/>
        </w:rPr>
        <w:t>以上，涉摩托车交通事故起数和死亡人数分别同比下降</w:t>
      </w:r>
      <w:r w:rsidRPr="002431EA">
        <w:rPr>
          <w:rFonts w:ascii="仿宋_GB2312" w:eastAsia="仿宋_GB2312" w:hAnsi="宋体" w:cs="宋体"/>
          <w:color w:val="000000"/>
          <w:sz w:val="32"/>
          <w:szCs w:val="32"/>
        </w:rPr>
        <w:t>10%</w:t>
      </w:r>
      <w:r w:rsidRPr="002431EA">
        <w:rPr>
          <w:rFonts w:ascii="仿宋_GB2312" w:eastAsia="仿宋_GB2312" w:hAnsi="宋体" w:cs="宋体" w:hint="eastAsia"/>
          <w:color w:val="000000"/>
          <w:sz w:val="32"/>
          <w:szCs w:val="32"/>
        </w:rPr>
        <w:t>以上。</w:t>
      </w:r>
      <w:r w:rsidRPr="002431EA">
        <w:rPr>
          <w:rFonts w:ascii="仿宋_GB2312" w:eastAsia="仿宋_GB2312" w:hint="eastAsia"/>
          <w:color w:val="000000"/>
          <w:sz w:val="32"/>
          <w:szCs w:val="32"/>
        </w:rPr>
        <w:t>推动我市电动自行车管理条例在年内公布实施。要</w:t>
      </w:r>
      <w:r w:rsidRPr="002431EA">
        <w:rPr>
          <w:rFonts w:ascii="仿宋_GB2312" w:eastAsia="仿宋_GB2312" w:hAnsi="宋体" w:cs="宋体" w:hint="eastAsia"/>
          <w:color w:val="000000"/>
          <w:sz w:val="32"/>
          <w:szCs w:val="32"/>
        </w:rPr>
        <w:t>组织各地区各部门开展专项行动，推进摩托车、电动自行车源头管理，集中查处无牌无证、超员、不戴头盔等违法行为。</w:t>
      </w:r>
    </w:p>
    <w:p w:rsidR="00193450" w:rsidRPr="00B05683" w:rsidRDefault="00193450" w:rsidP="008805E0">
      <w:pPr>
        <w:overflowPunct w:val="0"/>
        <w:spacing w:line="600" w:lineRule="exact"/>
        <w:ind w:firstLineChars="200" w:firstLine="31680"/>
        <w:rPr>
          <w:rFonts w:ascii="黑体" w:eastAsia="黑体" w:hAnsi="黑体"/>
          <w:sz w:val="32"/>
          <w:szCs w:val="32"/>
        </w:rPr>
      </w:pPr>
      <w:r w:rsidRPr="00B05683">
        <w:rPr>
          <w:rFonts w:ascii="黑体" w:eastAsia="黑体" w:hAnsi="黑体" w:hint="eastAsia"/>
          <w:sz w:val="32"/>
          <w:szCs w:val="32"/>
        </w:rPr>
        <w:t>三、</w:t>
      </w:r>
      <w:r>
        <w:rPr>
          <w:rFonts w:ascii="黑体" w:eastAsia="黑体" w:hAnsi="黑体" w:hint="eastAsia"/>
          <w:sz w:val="32"/>
          <w:szCs w:val="32"/>
        </w:rPr>
        <w:t>坚定不移</w:t>
      </w:r>
      <w:r w:rsidRPr="00B05683">
        <w:rPr>
          <w:rFonts w:ascii="黑体" w:eastAsia="黑体" w:hAnsi="黑体" w:hint="eastAsia"/>
          <w:sz w:val="32"/>
          <w:szCs w:val="32"/>
        </w:rPr>
        <w:t>改革强警科技兴警</w:t>
      </w:r>
      <w:r>
        <w:rPr>
          <w:rFonts w:ascii="黑体" w:eastAsia="黑体" w:hAnsi="黑体" w:hint="eastAsia"/>
          <w:sz w:val="32"/>
          <w:szCs w:val="32"/>
        </w:rPr>
        <w:t>，</w:t>
      </w:r>
      <w:r w:rsidRPr="00B05683">
        <w:rPr>
          <w:rFonts w:ascii="黑体" w:eastAsia="黑体" w:hAnsi="黑体" w:hint="eastAsia"/>
          <w:sz w:val="32"/>
          <w:szCs w:val="32"/>
        </w:rPr>
        <w:t>切实提升公安工作现代化水平</w:t>
      </w:r>
    </w:p>
    <w:p w:rsidR="00193450" w:rsidRDefault="00193450" w:rsidP="008805E0">
      <w:pPr>
        <w:overflowPunct w:val="0"/>
        <w:spacing w:line="600" w:lineRule="exact"/>
        <w:ind w:firstLineChars="200" w:firstLine="31680"/>
        <w:rPr>
          <w:rFonts w:ascii="仿宋_GB2312" w:eastAsia="仿宋_GB2312" w:hAnsi="仿宋" w:cs="宋体"/>
          <w:color w:val="000000"/>
          <w:kern w:val="0"/>
          <w:sz w:val="32"/>
          <w:szCs w:val="32"/>
        </w:rPr>
      </w:pPr>
      <w:r w:rsidRPr="00B05683">
        <w:rPr>
          <w:rFonts w:ascii="仿宋_GB2312" w:eastAsia="仿宋_GB2312" w:hAnsi="仿宋" w:hint="eastAsia"/>
          <w:sz w:val="32"/>
          <w:szCs w:val="32"/>
        </w:rPr>
        <w:t>牢牢把握现代化建设要求，紧跟时代发展大势</w:t>
      </w:r>
      <w:r>
        <w:rPr>
          <w:rFonts w:ascii="仿宋_GB2312" w:eastAsia="仿宋_GB2312" w:hAnsi="仿宋" w:hint="eastAsia"/>
          <w:sz w:val="32"/>
          <w:szCs w:val="32"/>
        </w:rPr>
        <w:t>，</w:t>
      </w:r>
      <w:r w:rsidRPr="00B05683">
        <w:rPr>
          <w:rFonts w:ascii="仿宋_GB2312" w:eastAsia="仿宋_GB2312" w:hAnsi="仿宋" w:hint="eastAsia"/>
          <w:sz w:val="32"/>
          <w:szCs w:val="32"/>
        </w:rPr>
        <w:t>坚定不移走改革强警、科技兴警之路，向改革要动力、要活力</w:t>
      </w:r>
      <w:r>
        <w:rPr>
          <w:rFonts w:ascii="仿宋_GB2312" w:eastAsia="仿宋_GB2312" w:hAnsi="仿宋" w:hint="eastAsia"/>
          <w:sz w:val="32"/>
          <w:szCs w:val="32"/>
        </w:rPr>
        <w:t>，</w:t>
      </w:r>
      <w:r w:rsidRPr="00B05683">
        <w:rPr>
          <w:rFonts w:ascii="仿宋_GB2312" w:eastAsia="仿宋_GB2312" w:hAnsi="仿宋" w:hint="eastAsia"/>
          <w:sz w:val="32"/>
          <w:szCs w:val="32"/>
        </w:rPr>
        <w:t>向科技要警力、要战斗力，全面提升全市公安工作整体效能和核心战斗力。</w:t>
      </w:r>
      <w:r w:rsidRPr="00406433">
        <w:rPr>
          <w:rFonts w:ascii="楷体_GB2312" w:eastAsia="楷体_GB2312" w:hAnsi="仿宋" w:hint="eastAsia"/>
          <w:b/>
          <w:sz w:val="32"/>
          <w:szCs w:val="32"/>
        </w:rPr>
        <w:t>一是深入推动改革强警。</w:t>
      </w:r>
      <w:r w:rsidRPr="00B05683">
        <w:rPr>
          <w:rFonts w:ascii="仿宋_GB2312" w:eastAsia="仿宋_GB2312" w:hAnsi="仿宋" w:hint="eastAsia"/>
          <w:sz w:val="32"/>
          <w:szCs w:val="32"/>
        </w:rPr>
        <w:t>按照“做精机关、做优警种、做强基层、做实基础”总体思路，会同有关部门推动市县公安机关大部门、大警种制改革落实</w:t>
      </w:r>
      <w:r>
        <w:rPr>
          <w:rFonts w:ascii="仿宋_GB2312" w:eastAsia="仿宋_GB2312" w:hAnsi="仿宋" w:hint="eastAsia"/>
          <w:sz w:val="32"/>
          <w:szCs w:val="32"/>
        </w:rPr>
        <w:t>，</w:t>
      </w:r>
      <w:r w:rsidRPr="00B05683">
        <w:rPr>
          <w:rFonts w:ascii="仿宋_GB2312" w:eastAsia="仿宋_GB2312" w:hAnsi="仿宋" w:hint="eastAsia"/>
          <w:sz w:val="32"/>
          <w:szCs w:val="32"/>
        </w:rPr>
        <w:t>进一步优化警务资源配置，做大做强派出所和社区警务，健全完善符合实战需求的勤务模式，加快“枫桥式公安派出所”创建，推动重心下移、警力下沉、保障下倾，着力为基层所队减负减压。</w:t>
      </w:r>
      <w:r w:rsidRPr="00406433">
        <w:rPr>
          <w:rFonts w:ascii="楷体_GB2312" w:eastAsia="楷体_GB2312" w:hAnsi="仿宋" w:hint="eastAsia"/>
          <w:b/>
          <w:sz w:val="32"/>
          <w:szCs w:val="32"/>
        </w:rPr>
        <w:t>二是深入推进科技兴警战略。</w:t>
      </w:r>
      <w:r w:rsidRPr="00B05683">
        <w:rPr>
          <w:rFonts w:ascii="仿宋_GB2312" w:eastAsia="仿宋_GB2312" w:hAnsi="仿宋" w:hint="eastAsia"/>
          <w:sz w:val="32"/>
          <w:szCs w:val="32"/>
        </w:rPr>
        <w:t>加强平</w:t>
      </w:r>
      <w:r>
        <w:rPr>
          <w:rFonts w:ascii="仿宋_GB2312" w:eastAsia="仿宋_GB2312" w:hAnsi="仿宋" w:hint="eastAsia"/>
          <w:sz w:val="32"/>
          <w:szCs w:val="32"/>
        </w:rPr>
        <w:t>台</w:t>
      </w:r>
      <w:r w:rsidRPr="00B05683">
        <w:rPr>
          <w:rFonts w:ascii="仿宋_GB2312" w:eastAsia="仿宋_GB2312" w:hAnsi="仿宋" w:hint="eastAsia"/>
          <w:sz w:val="32"/>
          <w:szCs w:val="32"/>
        </w:rPr>
        <w:t>整合、数据融合，突出实战实用，构建情报引领、数据支撑的现代警务运行机制，全力打造公安大数据智能化建设的“湛江样板”，切实为实现公安警务模式改革、打防管控效能提升提供科技支撑、注入强大动能。</w:t>
      </w:r>
      <w:r>
        <w:rPr>
          <w:rFonts w:ascii="楷体_GB2312" w:eastAsia="楷体_GB2312" w:hAnsi="仿宋" w:hint="eastAsia"/>
          <w:b/>
          <w:sz w:val="32"/>
          <w:szCs w:val="32"/>
        </w:rPr>
        <w:t>三是</w:t>
      </w:r>
      <w:r w:rsidRPr="00406433">
        <w:rPr>
          <w:rFonts w:ascii="楷体_GB2312" w:eastAsia="楷体_GB2312" w:hAnsi="仿宋" w:hint="eastAsia"/>
          <w:b/>
          <w:sz w:val="32"/>
          <w:szCs w:val="32"/>
        </w:rPr>
        <w:t>深化公安“放管服”改革。</w:t>
      </w:r>
      <w:r w:rsidRPr="00DE2542">
        <w:rPr>
          <w:rFonts w:ascii="仿宋_GB2312" w:eastAsia="仿宋_GB2312" w:hAnsi="宋体" w:hint="eastAsia"/>
          <w:color w:val="000000"/>
          <w:sz w:val="32"/>
          <w:szCs w:val="32"/>
        </w:rPr>
        <w:t>对“湛江</w:t>
      </w:r>
      <w:r w:rsidRPr="00DE2542">
        <w:rPr>
          <w:rFonts w:ascii="仿宋_GB2312" w:eastAsia="仿宋_GB2312" w:hAnsi="宋体"/>
          <w:color w:val="000000"/>
          <w:sz w:val="32"/>
          <w:szCs w:val="32"/>
        </w:rPr>
        <w:t>e</w:t>
      </w:r>
      <w:r w:rsidRPr="00DE2542">
        <w:rPr>
          <w:rFonts w:ascii="仿宋_GB2312" w:eastAsia="仿宋_GB2312" w:hAnsi="宋体" w:hint="eastAsia"/>
          <w:color w:val="000000"/>
          <w:sz w:val="32"/>
          <w:szCs w:val="32"/>
        </w:rPr>
        <w:t>警通”平台改造升级，对接省厅智慧新民生平台、“粤省事”小程序、各警种业务系统，实现各平台一键跳转</w:t>
      </w:r>
      <w:r>
        <w:rPr>
          <w:rFonts w:ascii="仿宋_GB2312" w:eastAsia="仿宋_GB2312" w:hAnsi="宋体" w:hint="eastAsia"/>
          <w:color w:val="000000"/>
          <w:sz w:val="32"/>
          <w:szCs w:val="32"/>
        </w:rPr>
        <w:t>。</w:t>
      </w:r>
      <w:r w:rsidRPr="00DE2542">
        <w:rPr>
          <w:rFonts w:ascii="仿宋_GB2312" w:eastAsia="仿宋_GB2312" w:hAnsi="宋体" w:hint="eastAsia"/>
          <w:color w:val="000000"/>
          <w:sz w:val="32"/>
          <w:szCs w:val="32"/>
        </w:rPr>
        <w:t>升级平台前端功能，添加刷脸登录、上门服务、雷州话语音识别等便捷功能，减少群众材料录入</w:t>
      </w:r>
      <w:r>
        <w:rPr>
          <w:rFonts w:ascii="仿宋_GB2312" w:eastAsia="仿宋_GB2312" w:hAnsi="宋体" w:hint="eastAsia"/>
          <w:color w:val="000000"/>
          <w:sz w:val="32"/>
          <w:szCs w:val="32"/>
        </w:rPr>
        <w:t>。</w:t>
      </w:r>
      <w:r>
        <w:rPr>
          <w:rFonts w:ascii="仿宋_GB2312" w:eastAsia="仿宋_GB2312" w:hAnsi="仿宋" w:cs="宋体" w:hint="eastAsia"/>
          <w:color w:val="000000"/>
          <w:kern w:val="0"/>
          <w:sz w:val="32"/>
          <w:szCs w:val="32"/>
        </w:rPr>
        <w:t>优化再造</w:t>
      </w:r>
      <w:r w:rsidRPr="00DE2542">
        <w:rPr>
          <w:rFonts w:ascii="仿宋_GB2312" w:eastAsia="仿宋_GB2312" w:hAnsi="宋体" w:hint="eastAsia"/>
          <w:color w:val="000000"/>
          <w:sz w:val="32"/>
          <w:szCs w:val="32"/>
        </w:rPr>
        <w:t>后台管理功能</w:t>
      </w:r>
      <w:r w:rsidRPr="00DE2542">
        <w:rPr>
          <w:rFonts w:ascii="仿宋_GB2312" w:eastAsia="仿宋_GB2312" w:hAnsi="仿宋" w:cs="宋体" w:hint="eastAsia"/>
          <w:color w:val="000000"/>
          <w:kern w:val="0"/>
          <w:sz w:val="32"/>
          <w:szCs w:val="32"/>
        </w:rPr>
        <w:t>，建设呼叫中心、统计查询等功能</w:t>
      </w:r>
      <w:r>
        <w:rPr>
          <w:rFonts w:ascii="仿宋_GB2312" w:eastAsia="仿宋_GB2312" w:hAnsi="仿宋" w:cs="宋体" w:hint="eastAsia"/>
          <w:color w:val="000000"/>
          <w:kern w:val="0"/>
          <w:sz w:val="32"/>
          <w:szCs w:val="32"/>
        </w:rPr>
        <w:t>，提高民警工作效率，确实打通服务群众指尖上的“最后一厘米”。</w:t>
      </w:r>
    </w:p>
    <w:p w:rsidR="00193450" w:rsidRPr="00B05683" w:rsidRDefault="00193450" w:rsidP="008805E0">
      <w:pPr>
        <w:overflowPunct w:val="0"/>
        <w:spacing w:line="600" w:lineRule="exact"/>
        <w:ind w:firstLineChars="200" w:firstLine="31680"/>
        <w:rPr>
          <w:rFonts w:ascii="黑体" w:eastAsia="黑体" w:hAnsi="黑体"/>
          <w:sz w:val="32"/>
          <w:szCs w:val="32"/>
        </w:rPr>
      </w:pPr>
      <w:r w:rsidRPr="00B05683">
        <w:rPr>
          <w:rFonts w:ascii="黑体" w:eastAsia="黑体" w:hAnsi="黑体" w:hint="eastAsia"/>
          <w:sz w:val="32"/>
          <w:szCs w:val="32"/>
        </w:rPr>
        <w:t>四、</w:t>
      </w:r>
      <w:r>
        <w:rPr>
          <w:rFonts w:ascii="黑体" w:eastAsia="黑体" w:hAnsi="黑体" w:hint="eastAsia"/>
          <w:sz w:val="32"/>
          <w:szCs w:val="32"/>
        </w:rPr>
        <w:t>纵深</w:t>
      </w:r>
      <w:r w:rsidRPr="00B05683">
        <w:rPr>
          <w:rFonts w:ascii="黑体" w:eastAsia="黑体" w:hAnsi="黑体" w:hint="eastAsia"/>
          <w:sz w:val="32"/>
          <w:szCs w:val="32"/>
        </w:rPr>
        <w:t>推进执法规范化建设，切实提高公安工作法治化水平和执法公信力</w:t>
      </w:r>
    </w:p>
    <w:p w:rsidR="00193450" w:rsidRDefault="00193450" w:rsidP="008805E0">
      <w:pPr>
        <w:overflowPunct w:val="0"/>
        <w:spacing w:line="600" w:lineRule="exact"/>
        <w:ind w:firstLineChars="200" w:firstLine="31680"/>
        <w:rPr>
          <w:sz w:val="32"/>
        </w:rPr>
      </w:pPr>
      <w:r w:rsidRPr="00B05683">
        <w:rPr>
          <w:rFonts w:ascii="仿宋_GB2312" w:eastAsia="仿宋_GB2312" w:hAnsi="仿宋" w:hint="eastAsia"/>
          <w:sz w:val="32"/>
          <w:szCs w:val="32"/>
        </w:rPr>
        <w:t>以“法治公安行动计划”为主要抓手，</w:t>
      </w:r>
      <w:r w:rsidRPr="00E85E82">
        <w:rPr>
          <w:rFonts w:ascii="仿宋_GB2312" w:eastAsia="仿宋_GB2312" w:hint="eastAsia"/>
          <w:sz w:val="32"/>
        </w:rPr>
        <w:t>建立健全法制部门八项实战化服务保障机制，成立执法服务队，为基层民警安保维稳提供</w:t>
      </w:r>
      <w:r w:rsidRPr="00E85E82">
        <w:rPr>
          <w:rFonts w:ascii="仿宋_GB2312" w:eastAsia="仿宋_GB2312"/>
          <w:sz w:val="32"/>
        </w:rPr>
        <w:t>24</w:t>
      </w:r>
      <w:r w:rsidRPr="00E85E82">
        <w:rPr>
          <w:rFonts w:ascii="仿宋_GB2312" w:eastAsia="仿宋_GB2312" w:hint="eastAsia"/>
          <w:sz w:val="32"/>
        </w:rPr>
        <w:t>小时法律服务保障。完成我市</w:t>
      </w:r>
      <w:r w:rsidRPr="00E85E82">
        <w:rPr>
          <w:rFonts w:ascii="仿宋_GB2312" w:eastAsia="仿宋_GB2312"/>
          <w:sz w:val="32"/>
        </w:rPr>
        <w:t>5</w:t>
      </w:r>
      <w:r w:rsidRPr="00E85E82">
        <w:rPr>
          <w:rFonts w:ascii="仿宋_GB2312" w:eastAsia="仿宋_GB2312" w:hint="eastAsia"/>
          <w:sz w:val="32"/>
        </w:rPr>
        <w:t>个办案中心和</w:t>
      </w:r>
      <w:r w:rsidRPr="00E85E82">
        <w:rPr>
          <w:rFonts w:ascii="仿宋_GB2312" w:eastAsia="仿宋_GB2312"/>
          <w:sz w:val="32"/>
        </w:rPr>
        <w:t>11</w:t>
      </w:r>
      <w:r w:rsidRPr="00E85E82">
        <w:rPr>
          <w:rFonts w:ascii="仿宋_GB2312" w:eastAsia="仿宋_GB2312" w:hint="eastAsia"/>
          <w:sz w:val="32"/>
        </w:rPr>
        <w:t>个办案区示范点的智能化提档升级，全面深化移动执法审核审批功能实战应用和省厅执法信息公开平台的推广应用。进一步加强对行政执法事项的检查监督，深入推进行政执法公示工作落细落实，确保行政执法结果及时全面公示</w:t>
      </w:r>
      <w:r w:rsidRPr="00B05683">
        <w:rPr>
          <w:rFonts w:ascii="仿宋_GB2312" w:eastAsia="仿宋_GB2312" w:hAnsi="仿宋" w:hint="eastAsia"/>
          <w:sz w:val="32"/>
          <w:szCs w:val="32"/>
        </w:rPr>
        <w:t>，努力让人民群众在每一起案件办理、每一件事情处理中都能感受到公平</w:t>
      </w:r>
      <w:r w:rsidRPr="00E85E82">
        <w:rPr>
          <w:rFonts w:ascii="仿宋_GB2312" w:eastAsia="仿宋_GB2312" w:hAnsi="仿宋" w:hint="eastAsia"/>
          <w:sz w:val="32"/>
          <w:szCs w:val="32"/>
        </w:rPr>
        <w:t>正义。</w:t>
      </w:r>
    </w:p>
    <w:p w:rsidR="00193450" w:rsidRPr="00B05683" w:rsidRDefault="00193450" w:rsidP="008805E0">
      <w:pPr>
        <w:overflowPunct w:val="0"/>
        <w:spacing w:line="600" w:lineRule="exact"/>
        <w:ind w:firstLineChars="200" w:firstLine="31680"/>
        <w:rPr>
          <w:rFonts w:ascii="仿宋" w:eastAsia="仿宋" w:hAnsi="仿宋"/>
          <w:sz w:val="32"/>
          <w:szCs w:val="32"/>
        </w:rPr>
      </w:pPr>
      <w:r w:rsidRPr="00B05683">
        <w:rPr>
          <w:rFonts w:ascii="黑体" w:eastAsia="黑体" w:hAnsi="黑体" w:hint="eastAsia"/>
          <w:sz w:val="32"/>
          <w:szCs w:val="32"/>
        </w:rPr>
        <w:t>五、加强队伍建设，切实锻造一支忠诚干净担当的高素质湛江公安铁军</w:t>
      </w:r>
    </w:p>
    <w:p w:rsidR="00193450" w:rsidRPr="007856D1" w:rsidRDefault="00193450" w:rsidP="008805E0">
      <w:pPr>
        <w:overflowPunct w:val="0"/>
        <w:spacing w:line="600" w:lineRule="exact"/>
        <w:ind w:firstLineChars="200" w:firstLine="31680"/>
        <w:rPr>
          <w:rFonts w:ascii="仿宋_GB2312" w:eastAsia="仿宋_GB2312" w:hAnsi="仿宋"/>
          <w:sz w:val="32"/>
          <w:szCs w:val="32"/>
        </w:rPr>
      </w:pPr>
      <w:r w:rsidRPr="00B05683">
        <w:rPr>
          <w:rFonts w:ascii="仿宋_GB2312" w:eastAsia="仿宋_GB2312" w:hAnsi="仿宋" w:hint="eastAsia"/>
          <w:sz w:val="32"/>
          <w:szCs w:val="32"/>
        </w:rPr>
        <w:t>把政治建警标准全面贯彻融入到队伍建设的全方位、全过程，大力加强公安队伍革命化正规化专业化职业化建设，把民警教育好、培养好、引导好。</w:t>
      </w:r>
      <w:r>
        <w:rPr>
          <w:rFonts w:ascii="楷体_GB2312" w:eastAsia="楷体_GB2312" w:hAnsi="楷体" w:hint="eastAsia"/>
          <w:b/>
          <w:sz w:val="32"/>
          <w:szCs w:val="32"/>
          <w:shd w:val="clear" w:color="auto" w:fill="FFFFFF"/>
        </w:rPr>
        <w:t>一是坚持</w:t>
      </w:r>
      <w:r w:rsidRPr="007A1D0B">
        <w:rPr>
          <w:rFonts w:ascii="楷体_GB2312" w:eastAsia="楷体_GB2312" w:hAnsi="楷体" w:hint="eastAsia"/>
          <w:b/>
          <w:sz w:val="32"/>
          <w:szCs w:val="32"/>
          <w:shd w:val="clear" w:color="auto" w:fill="FFFFFF"/>
        </w:rPr>
        <w:t>素质强警。</w:t>
      </w:r>
      <w:r>
        <w:rPr>
          <w:rFonts w:ascii="仿宋_GB2312" w:eastAsia="仿宋_GB2312" w:hAnsi="仿宋" w:hint="eastAsia"/>
          <w:sz w:val="32"/>
          <w:szCs w:val="32"/>
        </w:rPr>
        <w:t>稳步推进省警务训练粤西基地建设步伐</w:t>
      </w:r>
      <w:r w:rsidRPr="00B05683">
        <w:rPr>
          <w:rFonts w:ascii="仿宋_GB2312" w:eastAsia="仿宋_GB2312" w:hAnsi="仿宋" w:hint="eastAsia"/>
          <w:sz w:val="32"/>
          <w:szCs w:val="32"/>
        </w:rPr>
        <w:t>，加快实战化教学专题研发，积极推动成果转化，为基层公安实战部门提供智力支持。</w:t>
      </w:r>
      <w:r w:rsidRPr="007856D1">
        <w:rPr>
          <w:rFonts w:ascii="仿宋_GB2312" w:eastAsia="仿宋_GB2312" w:hAnsi="仿宋" w:hint="eastAsia"/>
          <w:sz w:val="32"/>
          <w:szCs w:val="32"/>
        </w:rPr>
        <w:t>改革人才培养模式，通过典型培树，树立林喜榆等同志的先进典型，使之成为我市公安队伍的主流和顶梁柱；通过加强后备干部人才库建设，注重发现培养德才兼备的领导型人才和有技术专长的专业技术型人才</w:t>
      </w:r>
      <w:r>
        <w:rPr>
          <w:rFonts w:ascii="仿宋_GB2312" w:eastAsia="仿宋_GB2312" w:hAnsi="仿宋" w:hint="eastAsia"/>
          <w:sz w:val="32"/>
          <w:szCs w:val="32"/>
        </w:rPr>
        <w:t>；</w:t>
      </w:r>
      <w:r w:rsidRPr="007856D1">
        <w:rPr>
          <w:rFonts w:ascii="仿宋_GB2312" w:eastAsia="仿宋_GB2312" w:hAnsi="仿宋" w:hint="eastAsia"/>
          <w:sz w:val="32"/>
          <w:szCs w:val="32"/>
        </w:rPr>
        <w:t>通过拓宽人才选拔渠道，从机关选拔一批优秀的民警到市区各分局所、队任教导员工作，不断提升基层党组织的组织力。</w:t>
      </w:r>
      <w:r>
        <w:rPr>
          <w:rFonts w:ascii="楷体_GB2312" w:eastAsia="楷体_GB2312" w:hAnsi="楷体" w:hint="eastAsia"/>
          <w:b/>
          <w:sz w:val="32"/>
          <w:szCs w:val="32"/>
          <w:shd w:val="clear" w:color="auto" w:fill="FFFFFF"/>
        </w:rPr>
        <w:t>二是坚持</w:t>
      </w:r>
      <w:r w:rsidRPr="007A1D0B">
        <w:rPr>
          <w:rFonts w:ascii="楷体_GB2312" w:eastAsia="楷体_GB2312" w:hAnsi="楷体" w:hint="eastAsia"/>
          <w:b/>
          <w:sz w:val="32"/>
          <w:szCs w:val="32"/>
          <w:shd w:val="clear" w:color="auto" w:fill="FFFFFF"/>
        </w:rPr>
        <w:t>从严治警。</w:t>
      </w:r>
      <w:r w:rsidRPr="003A5EE7">
        <w:rPr>
          <w:rFonts w:ascii="仿宋_GB2312" w:eastAsia="仿宋_GB2312" w:hAnsi="仿宋" w:hint="eastAsia"/>
          <w:sz w:val="32"/>
          <w:szCs w:val="32"/>
        </w:rPr>
        <w:t>落实全面从严治党“两个责任”和领导干部“一岗双责”，</w:t>
      </w:r>
      <w:r>
        <w:rPr>
          <w:rFonts w:ascii="仿宋_GB2312" w:eastAsia="仿宋_GB2312" w:hint="eastAsia"/>
          <w:sz w:val="32"/>
          <w:szCs w:val="32"/>
        </w:rPr>
        <w:t>综合运用监督执纪“四种形态”</w:t>
      </w:r>
      <w:r w:rsidRPr="003A5EE7">
        <w:rPr>
          <w:rFonts w:ascii="仿宋_GB2312" w:eastAsia="仿宋_GB2312" w:hint="eastAsia"/>
          <w:sz w:val="32"/>
          <w:szCs w:val="32"/>
        </w:rPr>
        <w:t>，深挖严处黑恶势力“保护伞”和腐败问题，切实扎紧不能腐的笼子、增强不想腐的自觉</w:t>
      </w:r>
      <w:r>
        <w:rPr>
          <w:rFonts w:ascii="仿宋_GB2312" w:eastAsia="仿宋_GB2312" w:hint="eastAsia"/>
          <w:sz w:val="32"/>
          <w:szCs w:val="32"/>
        </w:rPr>
        <w:t>。</w:t>
      </w:r>
      <w:r>
        <w:rPr>
          <w:rFonts w:ascii="楷体_GB2312" w:eastAsia="楷体_GB2312" w:hAnsi="楷体" w:hint="eastAsia"/>
          <w:b/>
          <w:sz w:val="32"/>
          <w:szCs w:val="32"/>
          <w:shd w:val="clear" w:color="auto" w:fill="FFFFFF"/>
        </w:rPr>
        <w:t>三是坚持</w:t>
      </w:r>
      <w:r w:rsidRPr="007A1D0B">
        <w:rPr>
          <w:rFonts w:ascii="楷体_GB2312" w:eastAsia="楷体_GB2312" w:hAnsi="楷体" w:hint="eastAsia"/>
          <w:b/>
          <w:sz w:val="32"/>
          <w:szCs w:val="32"/>
          <w:shd w:val="clear" w:color="auto" w:fill="FFFFFF"/>
        </w:rPr>
        <w:t>从优待警。</w:t>
      </w:r>
      <w:r w:rsidRPr="003A5EE7">
        <w:rPr>
          <w:rFonts w:ascii="仿宋_GB2312" w:eastAsia="仿宋_GB2312" w:hAnsi="仿宋" w:hint="eastAsia"/>
          <w:sz w:val="32"/>
          <w:szCs w:val="32"/>
        </w:rPr>
        <w:t>全面落实民警休假、功模休养、心理服务、医疗救治、</w:t>
      </w:r>
      <w:r w:rsidRPr="003A5EE7">
        <w:rPr>
          <w:rFonts w:ascii="仿宋_GB2312" w:eastAsia="仿宋_GB2312" w:hAnsi="黑体" w:hint="eastAsia"/>
          <w:sz w:val="32"/>
          <w:szCs w:val="32"/>
        </w:rPr>
        <w:t>战时慰问和表彰奖励等暖警惠警措施，加大对家庭困难民警、因公牺牲负伤民警的帮扶优待力度。</w:t>
      </w:r>
      <w:r w:rsidRPr="003A5EE7">
        <w:rPr>
          <w:rFonts w:ascii="仿宋_GB2312" w:eastAsia="仿宋_GB2312" w:hint="eastAsia"/>
          <w:sz w:val="32"/>
          <w:szCs w:val="32"/>
        </w:rPr>
        <w:t>加大先进典型培育和宣传力度，不断激发队伍内生动力，凝聚团结奋进力量。</w:t>
      </w:r>
    </w:p>
    <w:p w:rsidR="00193450" w:rsidRPr="00B05683" w:rsidRDefault="00193450" w:rsidP="008805E0">
      <w:pPr>
        <w:overflowPunct w:val="0"/>
        <w:spacing w:line="600" w:lineRule="exact"/>
        <w:ind w:firstLineChars="200" w:firstLine="31680"/>
        <w:rPr>
          <w:rFonts w:ascii="仿宋_GB2312" w:eastAsia="仿宋_GB2312" w:hAnsi="仿宋"/>
          <w:sz w:val="32"/>
          <w:szCs w:val="32"/>
        </w:rPr>
      </w:pPr>
      <w:r>
        <w:rPr>
          <w:rFonts w:ascii="仿宋_GB2312" w:eastAsia="仿宋_GB2312" w:hAnsi="Arial" w:cs="Arial" w:hint="eastAsia"/>
          <w:spacing w:val="8"/>
          <w:sz w:val="32"/>
          <w:szCs w:val="32"/>
          <w:shd w:val="clear" w:color="auto" w:fill="FFFFFF"/>
        </w:rPr>
        <w:t>新时代的气象更加恢宏</w:t>
      </w:r>
      <w:r w:rsidRPr="00B05683">
        <w:rPr>
          <w:rFonts w:ascii="仿宋_GB2312" w:eastAsia="仿宋_GB2312" w:hAnsi="Arial" w:cs="Arial" w:hint="eastAsia"/>
          <w:spacing w:val="8"/>
          <w:sz w:val="32"/>
          <w:szCs w:val="32"/>
          <w:shd w:val="clear" w:color="auto" w:fill="FFFFFF"/>
        </w:rPr>
        <w:t>，新时代的征程更加壮阔。</w:t>
      </w:r>
      <w:r>
        <w:rPr>
          <w:rFonts w:ascii="仿宋_GB2312" w:eastAsia="仿宋_GB2312" w:hAnsi="Arial" w:cs="Arial" w:hint="eastAsia"/>
          <w:spacing w:val="8"/>
          <w:sz w:val="32"/>
          <w:szCs w:val="32"/>
          <w:shd w:val="clear" w:color="auto" w:fill="FFFFFF"/>
        </w:rPr>
        <w:t>接下来</w:t>
      </w:r>
      <w:r w:rsidRPr="00B05683">
        <w:rPr>
          <w:rFonts w:ascii="仿宋_GB2312" w:eastAsia="仿宋_GB2312" w:hAnsi="Arial" w:cs="Arial" w:hint="eastAsia"/>
          <w:spacing w:val="8"/>
          <w:sz w:val="32"/>
          <w:szCs w:val="32"/>
          <w:shd w:val="clear" w:color="auto" w:fill="FFFFFF"/>
        </w:rPr>
        <w:t>，全市公安机关将以永不懈怠的精神状态和一往无前的奋斗姿态，</w:t>
      </w:r>
      <w:r w:rsidRPr="00B05683">
        <w:rPr>
          <w:rFonts w:ascii="仿宋_GB2312" w:eastAsia="仿宋_GB2312" w:hAnsi="仿宋" w:hint="eastAsia"/>
          <w:sz w:val="32"/>
          <w:szCs w:val="32"/>
        </w:rPr>
        <w:t>切实将思想和行动统一到中央、省委、市委的决策部署上来，坚持以习近平新时代中国特色社会主义思想为指导，进一步坚定信心、强化担当、忠诚履职、锐意进取，努力为实现“把广东建设成为全国最安全稳定、最公平公正、法治环境最好地区之一”目标作出湛江贡献</w:t>
      </w:r>
      <w:r w:rsidRPr="00B05683">
        <w:rPr>
          <w:rFonts w:ascii="仿宋_GB2312" w:eastAsia="仿宋_GB2312" w:hAnsi="仿宋"/>
          <w:sz w:val="32"/>
          <w:szCs w:val="32"/>
        </w:rPr>
        <w:t>!</w:t>
      </w:r>
    </w:p>
    <w:p w:rsidR="00193450" w:rsidRDefault="00193450" w:rsidP="008805E0">
      <w:pPr>
        <w:overflowPunct w:val="0"/>
        <w:spacing w:line="600" w:lineRule="exact"/>
        <w:ind w:firstLineChars="200" w:firstLine="31680"/>
        <w:rPr>
          <w:rFonts w:ascii="仿宋_GB2312" w:eastAsia="仿宋_GB2312" w:hAnsi="仿宋"/>
          <w:sz w:val="32"/>
          <w:szCs w:val="32"/>
        </w:rPr>
      </w:pPr>
      <w:r w:rsidRPr="00B05683">
        <w:rPr>
          <w:rFonts w:ascii="仿宋_GB2312" w:eastAsia="仿宋_GB2312" w:hAnsi="仿宋" w:hint="eastAsia"/>
          <w:sz w:val="32"/>
          <w:szCs w:val="32"/>
        </w:rPr>
        <w:t>谢谢大家！</w:t>
      </w:r>
    </w:p>
    <w:p w:rsidR="00193450" w:rsidRPr="00B05683" w:rsidRDefault="00193450" w:rsidP="006F5FE1">
      <w:pPr>
        <w:overflowPunct w:val="0"/>
        <w:spacing w:line="600" w:lineRule="exact"/>
        <w:ind w:firstLineChars="200" w:firstLine="31680"/>
        <w:rPr>
          <w:rFonts w:ascii="仿宋_GB2312" w:eastAsia="仿宋_GB2312" w:hAnsi="仿宋"/>
          <w:sz w:val="32"/>
          <w:szCs w:val="32"/>
        </w:rPr>
      </w:pPr>
    </w:p>
    <w:sectPr w:rsidR="00193450" w:rsidRPr="00B05683" w:rsidSect="00083E09">
      <w:foot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450" w:rsidRDefault="00193450" w:rsidP="00382DE2">
      <w:r>
        <w:separator/>
      </w:r>
    </w:p>
  </w:endnote>
  <w:endnote w:type="continuationSeparator" w:id="0">
    <w:p w:rsidR="00193450" w:rsidRDefault="00193450" w:rsidP="00382D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黑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50" w:rsidRDefault="00193450">
    <w:pPr>
      <w:pStyle w:val="Footer"/>
      <w:jc w:val="center"/>
    </w:pPr>
    <w:fldSimple w:instr=" PAGE   \* MERGEFORMAT ">
      <w:r w:rsidRPr="008805E0">
        <w:rPr>
          <w:noProof/>
          <w:lang w:val="zh-CN"/>
        </w:rPr>
        <w:t>1</w:t>
      </w:r>
    </w:fldSimple>
  </w:p>
  <w:p w:rsidR="00193450" w:rsidRDefault="00193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450" w:rsidRDefault="00193450" w:rsidP="00382DE2">
      <w:r>
        <w:separator/>
      </w:r>
    </w:p>
  </w:footnote>
  <w:footnote w:type="continuationSeparator" w:id="0">
    <w:p w:rsidR="00193450" w:rsidRDefault="00193450" w:rsidP="00382D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D2D"/>
    <w:rsid w:val="000671C7"/>
    <w:rsid w:val="00083E09"/>
    <w:rsid w:val="00090839"/>
    <w:rsid w:val="000B2FAB"/>
    <w:rsid w:val="000D3048"/>
    <w:rsid w:val="0010347D"/>
    <w:rsid w:val="00106ED2"/>
    <w:rsid w:val="00107D25"/>
    <w:rsid w:val="00112A57"/>
    <w:rsid w:val="00112B0A"/>
    <w:rsid w:val="00132FF3"/>
    <w:rsid w:val="00162518"/>
    <w:rsid w:val="00162BBD"/>
    <w:rsid w:val="00193450"/>
    <w:rsid w:val="00193B9B"/>
    <w:rsid w:val="001B02C6"/>
    <w:rsid w:val="001F1C8F"/>
    <w:rsid w:val="00227052"/>
    <w:rsid w:val="00236E7B"/>
    <w:rsid w:val="002431EA"/>
    <w:rsid w:val="002627BC"/>
    <w:rsid w:val="002771D9"/>
    <w:rsid w:val="002B2D8E"/>
    <w:rsid w:val="002E3740"/>
    <w:rsid w:val="002E594A"/>
    <w:rsid w:val="00313B6E"/>
    <w:rsid w:val="00317A67"/>
    <w:rsid w:val="0035386B"/>
    <w:rsid w:val="00367993"/>
    <w:rsid w:val="00382DE2"/>
    <w:rsid w:val="003A5EE7"/>
    <w:rsid w:val="003D37DF"/>
    <w:rsid w:val="00406433"/>
    <w:rsid w:val="0042166D"/>
    <w:rsid w:val="0045021A"/>
    <w:rsid w:val="004537A9"/>
    <w:rsid w:val="0045747F"/>
    <w:rsid w:val="00496BCA"/>
    <w:rsid w:val="004B0BAB"/>
    <w:rsid w:val="00586611"/>
    <w:rsid w:val="005A66BF"/>
    <w:rsid w:val="005D3D2D"/>
    <w:rsid w:val="005E1AB4"/>
    <w:rsid w:val="005E3B6D"/>
    <w:rsid w:val="00624F1A"/>
    <w:rsid w:val="00683DBD"/>
    <w:rsid w:val="006A5373"/>
    <w:rsid w:val="006E07C9"/>
    <w:rsid w:val="006F5FE1"/>
    <w:rsid w:val="00752A8A"/>
    <w:rsid w:val="007531B1"/>
    <w:rsid w:val="007778BE"/>
    <w:rsid w:val="007856D1"/>
    <w:rsid w:val="007914AF"/>
    <w:rsid w:val="00792680"/>
    <w:rsid w:val="007971A4"/>
    <w:rsid w:val="007A1D0B"/>
    <w:rsid w:val="007C709C"/>
    <w:rsid w:val="007D130E"/>
    <w:rsid w:val="007E4EA1"/>
    <w:rsid w:val="00840F1A"/>
    <w:rsid w:val="00844923"/>
    <w:rsid w:val="00857E98"/>
    <w:rsid w:val="00861BD8"/>
    <w:rsid w:val="008805E0"/>
    <w:rsid w:val="00890ABA"/>
    <w:rsid w:val="008A52D4"/>
    <w:rsid w:val="008C454E"/>
    <w:rsid w:val="008D4A0F"/>
    <w:rsid w:val="008E23A4"/>
    <w:rsid w:val="00901F65"/>
    <w:rsid w:val="00910146"/>
    <w:rsid w:val="00930423"/>
    <w:rsid w:val="009A32A3"/>
    <w:rsid w:val="009C0034"/>
    <w:rsid w:val="009C6126"/>
    <w:rsid w:val="00A414CC"/>
    <w:rsid w:val="00AB4E04"/>
    <w:rsid w:val="00AD5366"/>
    <w:rsid w:val="00B05683"/>
    <w:rsid w:val="00B14880"/>
    <w:rsid w:val="00B43D3B"/>
    <w:rsid w:val="00B51311"/>
    <w:rsid w:val="00B57980"/>
    <w:rsid w:val="00B62FB7"/>
    <w:rsid w:val="00B92F55"/>
    <w:rsid w:val="00BA67DA"/>
    <w:rsid w:val="00BA7D03"/>
    <w:rsid w:val="00BB672B"/>
    <w:rsid w:val="00BD4425"/>
    <w:rsid w:val="00BD6F0D"/>
    <w:rsid w:val="00C005DC"/>
    <w:rsid w:val="00C22E42"/>
    <w:rsid w:val="00C44CDD"/>
    <w:rsid w:val="00C67C82"/>
    <w:rsid w:val="00CA3A6B"/>
    <w:rsid w:val="00CB64FD"/>
    <w:rsid w:val="00CD086D"/>
    <w:rsid w:val="00CE52A2"/>
    <w:rsid w:val="00D46E14"/>
    <w:rsid w:val="00D867AB"/>
    <w:rsid w:val="00DC20AD"/>
    <w:rsid w:val="00DE1C67"/>
    <w:rsid w:val="00DE2542"/>
    <w:rsid w:val="00E12A20"/>
    <w:rsid w:val="00E335B4"/>
    <w:rsid w:val="00E359EF"/>
    <w:rsid w:val="00E51814"/>
    <w:rsid w:val="00E65A96"/>
    <w:rsid w:val="00E739FE"/>
    <w:rsid w:val="00E7494E"/>
    <w:rsid w:val="00E85E82"/>
    <w:rsid w:val="00EA16C4"/>
    <w:rsid w:val="00EC0969"/>
    <w:rsid w:val="00ED4AC3"/>
    <w:rsid w:val="00F10F06"/>
    <w:rsid w:val="00F418D9"/>
    <w:rsid w:val="00F43E5D"/>
    <w:rsid w:val="00F515D7"/>
    <w:rsid w:val="00F56FC8"/>
    <w:rsid w:val="00F62091"/>
    <w:rsid w:val="00F708A0"/>
    <w:rsid w:val="00F7462D"/>
    <w:rsid w:val="00FE16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8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82DE2"/>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382DE2"/>
    <w:rPr>
      <w:sz w:val="18"/>
    </w:rPr>
  </w:style>
  <w:style w:type="paragraph" w:styleId="Footer">
    <w:name w:val="footer"/>
    <w:basedOn w:val="Normal"/>
    <w:link w:val="FooterChar"/>
    <w:uiPriority w:val="99"/>
    <w:rsid w:val="00382DE2"/>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382DE2"/>
    <w:rPr>
      <w:sz w:val="18"/>
    </w:rPr>
  </w:style>
  <w:style w:type="paragraph" w:styleId="BalloonText">
    <w:name w:val="Balloon Text"/>
    <w:basedOn w:val="Normal"/>
    <w:link w:val="BalloonTextChar"/>
    <w:uiPriority w:val="99"/>
    <w:semiHidden/>
    <w:rsid w:val="00227052"/>
    <w:rPr>
      <w:kern w:val="0"/>
      <w:sz w:val="18"/>
      <w:szCs w:val="18"/>
    </w:rPr>
  </w:style>
  <w:style w:type="character" w:customStyle="1" w:styleId="BalloonTextChar">
    <w:name w:val="Balloon Text Char"/>
    <w:basedOn w:val="DefaultParagraphFont"/>
    <w:link w:val="BalloonText"/>
    <w:uiPriority w:val="99"/>
    <w:semiHidden/>
    <w:locked/>
    <w:rsid w:val="00227052"/>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377</Words>
  <Characters>2153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在2019年上半年公安工作新闻发布会上的讲话</dc:title>
  <dc:subject/>
  <dc:creator>Windows 用户</dc:creator>
  <cp:keywords/>
  <dc:description/>
  <cp:lastModifiedBy>lenovo</cp:lastModifiedBy>
  <cp:revision>5</cp:revision>
  <cp:lastPrinted>2019-08-15T10:59:00Z</cp:lastPrinted>
  <dcterms:created xsi:type="dcterms:W3CDTF">2019-08-29T05:30:00Z</dcterms:created>
  <dcterms:modified xsi:type="dcterms:W3CDTF">2019-09-02T03:55:00Z</dcterms:modified>
</cp:coreProperties>
</file>