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288" w:lineRule="auto"/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年湛江市公安局</w:t>
      </w:r>
    </w:p>
    <w:p>
      <w:pPr>
        <w:spacing w:line="288" w:lineRule="auto"/>
        <w:ind w:firstLine="883" w:firstLineChars="2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“三公”经费支出决算情况说明</w:t>
      </w:r>
      <w:bookmarkStart w:id="41" w:name="_GoBack"/>
      <w:bookmarkEnd w:id="41"/>
    </w:p>
    <w:p>
      <w:pPr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（一）“三公”经费财政拨款支出决算总体情况说明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湛江市公安局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0" w:name="PO_part3A3B1C1Amount1"/>
      <w:r>
        <w:rPr>
          <w:rFonts w:ascii="仿宋_GB2312" w:hAnsi="宋体" w:eastAsia="仿宋_GB2312" w:cs="宋体"/>
          <w:sz w:val="32"/>
          <w:szCs w:val="32"/>
        </w:rPr>
        <w:t>2165.02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" w:name="PO_part3A3B1C1Amount2"/>
      <w:r>
        <w:rPr>
          <w:rFonts w:ascii="仿宋_GB2312" w:hAnsi="宋体" w:eastAsia="仿宋_GB2312" w:cs="宋体"/>
          <w:sz w:val="32"/>
          <w:szCs w:val="32"/>
        </w:rPr>
        <w:t>2261.6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" w:name="PO_part3A3B1C1Percent1"/>
      <w:r>
        <w:rPr>
          <w:rFonts w:ascii="仿宋_GB2312" w:hAnsi="宋体" w:eastAsia="仿宋_GB2312" w:cs="宋体"/>
          <w:sz w:val="32"/>
          <w:szCs w:val="32"/>
        </w:rPr>
        <w:t>95.7%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3" w:name="PO_part3A3B1C1qzAmount1"/>
      <w:r>
        <w:rPr>
          <w:rFonts w:ascii="仿宋_GB2312" w:hAnsi="宋体" w:eastAsia="仿宋_GB2312" w:cs="宋体"/>
          <w:sz w:val="32"/>
          <w:szCs w:val="32"/>
        </w:rPr>
        <w:t>25.59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4" w:name="PO_part3A3B1C1qzysAmount1"/>
      <w:r>
        <w:rPr>
          <w:rFonts w:ascii="仿宋_GB2312" w:hAnsi="宋体" w:eastAsia="仿宋_GB2312" w:cs="宋体"/>
          <w:sz w:val="32"/>
          <w:szCs w:val="32"/>
        </w:rPr>
        <w:t>29.45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5" w:name="PO_part3A3B1C1qzPercent1"/>
      <w:r>
        <w:rPr>
          <w:rFonts w:ascii="仿宋_GB2312" w:hAnsi="宋体" w:eastAsia="仿宋_GB2312" w:cs="宋体"/>
          <w:sz w:val="32"/>
          <w:szCs w:val="32"/>
        </w:rPr>
        <w:t>86.9%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；公务用车购置及运行费支出决算为</w:t>
      </w:r>
      <w:bookmarkStart w:id="6" w:name="PO_part3A3B1C1qzAmount2"/>
      <w:r>
        <w:rPr>
          <w:rFonts w:ascii="仿宋_GB2312" w:hAnsi="宋体" w:eastAsia="仿宋_GB2312" w:cs="宋体"/>
          <w:sz w:val="32"/>
          <w:szCs w:val="32"/>
        </w:rPr>
        <w:t>2125.33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7" w:name="PO_part3A3B1C1qzysAmount2"/>
      <w:r>
        <w:rPr>
          <w:rFonts w:ascii="仿宋_GB2312" w:hAnsi="宋体" w:eastAsia="仿宋_GB2312" w:cs="宋体"/>
          <w:sz w:val="32"/>
          <w:szCs w:val="32"/>
        </w:rPr>
        <w:t>2213.42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8" w:name="PO_part3A3B1C1qzPercent2"/>
      <w:r>
        <w:rPr>
          <w:rFonts w:ascii="仿宋_GB2312" w:hAnsi="宋体" w:eastAsia="仿宋_GB2312" w:cs="宋体"/>
          <w:sz w:val="32"/>
          <w:szCs w:val="32"/>
        </w:rPr>
        <w:t>96.0%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9" w:name="PO_part3A3B1C1qzAmount3"/>
      <w:r>
        <w:rPr>
          <w:rFonts w:ascii="仿宋_GB2312" w:hAnsi="宋体" w:eastAsia="仿宋_GB2312" w:cs="宋体"/>
          <w:sz w:val="32"/>
          <w:szCs w:val="32"/>
        </w:rPr>
        <w:t>14.1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0" w:name="PO_part3A3B1C1qzysAmount3"/>
      <w:r>
        <w:rPr>
          <w:rFonts w:ascii="仿宋_GB2312" w:hAnsi="宋体" w:eastAsia="仿宋_GB2312" w:cs="宋体"/>
          <w:sz w:val="32"/>
          <w:szCs w:val="32"/>
        </w:rPr>
        <w:t>18.73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1" w:name="PO_part3A3B1C1qzPercent3"/>
      <w:r>
        <w:rPr>
          <w:rFonts w:ascii="仿宋_GB2312" w:hAnsi="宋体" w:eastAsia="仿宋_GB2312" w:cs="宋体"/>
          <w:sz w:val="32"/>
          <w:szCs w:val="32"/>
        </w:rPr>
        <w:t>75.3%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2" w:name="PO_part3A3B1C1Year1"/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13" w:name="PO_part3A3B1C1Diff1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14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认真贯彻落实中央“八项规定”精神和厉行节约的要求，从严控制“三公”经费开支，全年实际支出比预算有所节约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14"/>
    </w:p>
    <w:p>
      <w:pPr>
        <w:ind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（二）“三公”经费财政拨款支出决算具体情况说明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5" w:name="PO_part3A3B2Year1"/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年“三公”经费财政拨款支出决算中，因公出国（境）费</w:t>
      </w:r>
      <w:bookmarkStart w:id="16" w:name="PO_part3A3B2Amount1"/>
      <w:r>
        <w:rPr>
          <w:rFonts w:ascii="仿宋_GB2312" w:hAnsi="宋体" w:eastAsia="仿宋_GB2312" w:cs="宋体"/>
          <w:sz w:val="32"/>
          <w:szCs w:val="32"/>
        </w:rPr>
        <w:t>25.59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万元，占</w:t>
      </w:r>
      <w:bookmarkStart w:id="17" w:name="PO_part3A3B2Percent1"/>
      <w:r>
        <w:rPr>
          <w:rFonts w:ascii="仿宋_GB2312" w:hAnsi="宋体" w:eastAsia="仿宋_GB2312" w:cs="宋体"/>
          <w:sz w:val="32"/>
          <w:szCs w:val="32"/>
        </w:rPr>
        <w:t>1.2%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；公务用车购置及运行费支出</w:t>
      </w:r>
      <w:bookmarkStart w:id="18" w:name="PO_part3A3B2Amount2"/>
      <w:r>
        <w:rPr>
          <w:rFonts w:ascii="仿宋_GB2312" w:hAnsi="宋体" w:eastAsia="仿宋_GB2312" w:cs="宋体"/>
          <w:sz w:val="32"/>
          <w:szCs w:val="32"/>
        </w:rPr>
        <w:t>2125.33万元，占98.2%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19" w:name="PO_part3A3B2Amount3"/>
      <w:r>
        <w:rPr>
          <w:rFonts w:ascii="仿宋_GB2312" w:hAnsi="宋体" w:eastAsia="仿宋_GB2312" w:cs="宋体"/>
          <w:sz w:val="32"/>
          <w:szCs w:val="32"/>
        </w:rPr>
        <w:t>14.1万元，占0.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20" w:name="PO_part3A3B2C1Amount1"/>
      <w:r>
        <w:rPr>
          <w:rFonts w:ascii="仿宋_GB2312" w:hAnsi="宋体" w:eastAsia="仿宋_GB2312" w:cs="宋体"/>
          <w:sz w:val="32"/>
          <w:szCs w:val="32"/>
        </w:rPr>
        <w:t>25.59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</w:t>
      </w:r>
      <w:bookmarkStart w:id="21" w:name="PO_part3A3B2C1JgType1"/>
      <w:r>
        <w:rPr>
          <w:rFonts w:hint="eastAsia" w:ascii="仿宋_GB2312" w:hAnsi="宋体" w:eastAsia="仿宋_GB2312" w:cs="宋体"/>
          <w:sz w:val="32"/>
          <w:szCs w:val="32"/>
        </w:rPr>
        <w:t>局机关及下属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个单位出国团组</w:t>
      </w:r>
      <w:bookmarkStart w:id="22" w:name="PO_part3A3B2C1JgcgCount1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23" w:name="PO_part3A3B2C1JgcgManCount1"/>
      <w:r>
        <w:rPr>
          <w:rFonts w:ascii="仿宋_GB2312" w:hAnsi="宋体" w:eastAsia="仿宋_GB2312" w:cs="宋体"/>
          <w:sz w:val="32"/>
          <w:szCs w:val="32"/>
        </w:rPr>
        <w:t>10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人次。开支内容包括：</w:t>
      </w:r>
      <w:bookmarkStart w:id="24" w:name="PO_part3A3B2C1D1Meeting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1人次赴香港</w:t>
      </w:r>
      <w:r>
        <w:rPr>
          <w:rFonts w:hint="eastAsia" w:ascii="仿宋_GB2312" w:hAnsi="宋体" w:eastAsia="仿宋_GB2312" w:cs="宋体"/>
          <w:sz w:val="32"/>
          <w:szCs w:val="32"/>
        </w:rPr>
        <w:t>参加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座谈会</w:t>
      </w:r>
      <w:r>
        <w:rPr>
          <w:rFonts w:hint="eastAsia" w:ascii="仿宋_GB2312" w:hAnsi="宋体" w:eastAsia="仿宋_GB2312" w:cs="宋体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0.27</w:t>
      </w:r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出境住宿费及伙食补助、公杂费；（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出国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办案</w:t>
      </w:r>
      <w:r>
        <w:rPr>
          <w:rFonts w:hint="eastAsia" w:ascii="仿宋_GB2312" w:hAnsi="宋体" w:eastAsia="仿宋_GB2312" w:cs="宋体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25.32</w:t>
      </w:r>
      <w:r>
        <w:rPr>
          <w:rFonts w:hint="eastAsia" w:ascii="仿宋_GB2312" w:hAnsi="宋体" w:eastAsia="仿宋_GB2312" w:cs="宋体"/>
          <w:sz w:val="32"/>
          <w:szCs w:val="32"/>
        </w:rPr>
        <w:t>万元，主要用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于协同上级公安部门执行境外押解任务。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24"/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25" w:name="PO_part3A3B2C2Amount1"/>
      <w:r>
        <w:rPr>
          <w:rFonts w:ascii="仿宋_GB2312" w:hAnsi="宋体" w:eastAsia="仿宋_GB2312" w:cs="宋体"/>
          <w:sz w:val="32"/>
          <w:szCs w:val="32"/>
        </w:rPr>
        <w:t>2125.33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26" w:name="PO_part3A3B2C2D1Amount1"/>
      <w:r>
        <w:rPr>
          <w:rFonts w:ascii="仿宋_GB2312" w:hAnsi="宋体" w:eastAsia="仿宋_GB2312" w:cs="宋体"/>
          <w:sz w:val="32"/>
          <w:szCs w:val="32"/>
        </w:rPr>
        <w:t>198.17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7" w:name="PO_part3A3B2C2D1Year1"/>
      <w:r>
        <w:rPr>
          <w:rFonts w:ascii="仿宋_GB2312" w:hAnsi="宋体" w:eastAsia="仿宋_GB2312" w:cs="宋体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年公务用车购置数</w:t>
      </w:r>
      <w:bookmarkStart w:id="28" w:name="PO_part3A3B2C2D1CarCount1"/>
      <w:r>
        <w:rPr>
          <w:rFonts w:ascii="仿宋_GB2312" w:hAnsi="宋体" w:eastAsia="仿宋_GB2312" w:cs="宋体"/>
          <w:sz w:val="32"/>
          <w:szCs w:val="32"/>
        </w:rPr>
        <w:t>13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辆。公务用车运行及维护支出</w:t>
      </w:r>
      <w:bookmarkStart w:id="29" w:name="PO_part3A3B2C2D2Amount1"/>
      <w:r>
        <w:rPr>
          <w:rFonts w:ascii="仿宋_GB2312" w:hAnsi="宋体" w:eastAsia="仿宋_GB2312" w:cs="宋体"/>
          <w:sz w:val="32"/>
          <w:szCs w:val="32"/>
        </w:rPr>
        <w:t>1927.16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0" w:name="PO_part3A3B2C2D2JgType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年局机关及下属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个单位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公务用车保有量为</w:t>
      </w:r>
      <w:bookmarkStart w:id="31" w:name="PO_part3A3B2C2D2CarCount1"/>
      <w:r>
        <w:rPr>
          <w:rFonts w:ascii="仿宋_GB2312" w:hAnsi="宋体" w:eastAsia="仿宋_GB2312" w:cs="宋体"/>
          <w:sz w:val="32"/>
          <w:szCs w:val="32"/>
        </w:rPr>
        <w:t>989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1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32" w:name="PO_part3A3B2C2D2Use1"/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公务活动及执法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执勤工作任务。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2"/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33" w:name="PO_part3A3B2C3Amount1"/>
      <w:r>
        <w:rPr>
          <w:rFonts w:ascii="仿宋_GB2312" w:hAnsi="宋体" w:eastAsia="仿宋_GB2312" w:cs="宋体"/>
          <w:sz w:val="32"/>
          <w:szCs w:val="32"/>
        </w:rPr>
        <w:t>14.1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34" w:name="PO_part3A3B2C3Detail1"/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相关单位交流工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作等方面的接待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 </w:t>
      </w:r>
      <w:bookmarkEnd w:id="34"/>
      <w:r>
        <w:rPr>
          <w:rFonts w:hint="eastAsia" w:ascii="仿宋_GB2312" w:hAnsi="宋体" w:eastAsia="仿宋_GB2312" w:cs="宋体"/>
          <w:sz w:val="32"/>
          <w:szCs w:val="32"/>
        </w:rPr>
        <w:t>。</w:t>
      </w:r>
      <w:bookmarkStart w:id="35" w:name="PO_part3A3B2C3JgType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年，局机关及下属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个单位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共接待国外来访团组</w:t>
      </w:r>
      <w:bookmarkStart w:id="36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37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7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38" w:name="PO_part3A3B2C3GnjdCount1"/>
      <w:r>
        <w:rPr>
          <w:rFonts w:ascii="仿宋_GB2312" w:hAnsi="宋体" w:eastAsia="仿宋_GB2312" w:cs="宋体"/>
          <w:sz w:val="32"/>
          <w:szCs w:val="32"/>
        </w:rPr>
        <w:t>288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39" w:name="PO_part3A3B2C3GnjdManCount1"/>
      <w:r>
        <w:rPr>
          <w:rFonts w:ascii="仿宋_GB2312" w:hAnsi="宋体" w:eastAsia="仿宋_GB2312" w:cs="宋体"/>
          <w:sz w:val="32"/>
          <w:szCs w:val="32"/>
        </w:rPr>
        <w:t>1707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人，</w:t>
      </w:r>
      <w:bookmarkStart w:id="40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相关单位交流工作人员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A645E"/>
    <w:rsid w:val="60A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13692487081</cp:lastModifiedBy>
  <dcterms:modified xsi:type="dcterms:W3CDTF">2020-09-24T02:33:05Z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